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56" w:rsidRPr="00E1407E" w:rsidRDefault="00DB54CC" w:rsidP="00E1407E">
      <w:pPr>
        <w:shd w:val="clear" w:color="auto" w:fill="FFFFFF"/>
        <w:spacing w:before="150" w:after="150" w:line="240" w:lineRule="auto"/>
        <w:jc w:val="center"/>
        <w:outlineLvl w:val="0"/>
        <w:rPr>
          <w:rFonts w:eastAsia="Times New Roman" w:cs="Arial"/>
          <w:kern w:val="36"/>
          <w:sz w:val="36"/>
          <w:szCs w:val="36"/>
          <w:lang w:eastAsia="ru-RU"/>
        </w:rPr>
      </w:pPr>
      <w:r w:rsidRPr="005B5156">
        <w:rPr>
          <w:rFonts w:eastAsia="Times New Roman" w:cs="Arial"/>
          <w:kern w:val="36"/>
          <w:sz w:val="36"/>
          <w:szCs w:val="36"/>
          <w:lang w:eastAsia="ru-RU"/>
        </w:rPr>
        <w:t>Правила транспортно-экспедиционной деятельности</w:t>
      </w:r>
    </w:p>
    <w:p w:rsidR="00DB54CC" w:rsidRDefault="00DB54CC" w:rsidP="00DB54CC">
      <w:pPr>
        <w:shd w:val="clear" w:color="auto" w:fill="FFFFFF"/>
        <w:spacing w:after="0" w:line="240" w:lineRule="auto"/>
        <w:jc w:val="right"/>
        <w:rPr>
          <w:rFonts w:eastAsia="Times New Roman" w:cs="Times New Roman"/>
          <w:lang w:eastAsia="ru-RU"/>
        </w:rPr>
      </w:pPr>
      <w:r w:rsidRPr="00E1407E">
        <w:rPr>
          <w:rFonts w:eastAsia="Times New Roman" w:cs="Times New Roman"/>
          <w:lang w:eastAsia="ru-RU"/>
        </w:rPr>
        <w:t>Утверждены </w:t>
      </w:r>
      <w:r w:rsidRPr="00E1407E">
        <w:rPr>
          <w:rFonts w:eastAsia="Times New Roman" w:cs="Times New Roman"/>
          <w:lang w:eastAsia="ru-RU"/>
        </w:rPr>
        <w:br/>
        <w:t>Постановлением Правительства </w:t>
      </w:r>
      <w:r w:rsidRPr="00E1407E">
        <w:rPr>
          <w:rFonts w:eastAsia="Times New Roman" w:cs="Times New Roman"/>
          <w:lang w:eastAsia="ru-RU"/>
        </w:rPr>
        <w:br/>
        <w:t>Российской Федерации </w:t>
      </w:r>
      <w:r w:rsidRPr="00E1407E">
        <w:rPr>
          <w:rFonts w:eastAsia="Times New Roman" w:cs="Times New Roman"/>
          <w:lang w:eastAsia="ru-RU"/>
        </w:rPr>
        <w:br/>
        <w:t>от 8 сентября 2006 г. N 554</w:t>
      </w:r>
    </w:p>
    <w:p w:rsidR="00E1407E" w:rsidRPr="00E1407E" w:rsidRDefault="00E1407E" w:rsidP="00DB54CC">
      <w:pPr>
        <w:shd w:val="clear" w:color="auto" w:fill="FFFFFF"/>
        <w:spacing w:after="0" w:line="240" w:lineRule="auto"/>
        <w:jc w:val="right"/>
        <w:rPr>
          <w:rFonts w:eastAsia="Times New Roman" w:cs="Times New Roman"/>
          <w:lang w:eastAsia="ru-RU"/>
        </w:rPr>
      </w:pP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bookmarkStart w:id="0" w:name="_GoBack"/>
      <w:r w:rsidRPr="00E1407E">
        <w:rPr>
          <w:rFonts w:eastAsia="Times New Roman" w:cs="Times New Roman"/>
          <w:lang w:eastAsia="ru-RU"/>
        </w:rPr>
        <w:t>Настоящие Правила устанавливают перечень экспедиторских документов, порядок оказания и требования к качеству транспортно-экспедиционных услуг.</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Отношения между экспедитором и клиентом регулируются Гражданским кодексом Российской Федерации, Федеральным законом "О транспортно-экспедиционной деятельности", настоящими Правилами и договором транспортной экспедиции. </w:t>
      </w:r>
      <w:r w:rsidRPr="00E1407E">
        <w:rPr>
          <w:rFonts w:eastAsia="Times New Roman" w:cs="Times New Roman"/>
          <w:lang w:eastAsia="ru-RU"/>
        </w:rPr>
        <w:br/>
        <w:t>Отношения между экспедитором и перевозчиками на различных видах транспорта регулируются Гражданским кодексом Российской Федерации, транспортными уставами и кодексами.</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Настоящие Правила не применяются к транспортно-экспедиционным услугам в области почтовой связи.</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Понятия, используемые в настоящих Правилах, означают следующее:</w:t>
      </w:r>
    </w:p>
    <w:bookmarkEnd w:id="0"/>
    <w:p w:rsidR="00E1407E" w:rsidRDefault="00E1407E" w:rsidP="004D1FF3">
      <w:pPr>
        <w:pStyle w:val="a7"/>
        <w:numPr>
          <w:ilvl w:val="0"/>
          <w:numId w:val="27"/>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"транспортно-экспедиционные услуги" -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 </w:t>
      </w:r>
    </w:p>
    <w:p w:rsidR="00E1407E" w:rsidRDefault="00E1407E" w:rsidP="004D1FF3">
      <w:pPr>
        <w:pStyle w:val="a7"/>
        <w:numPr>
          <w:ilvl w:val="0"/>
          <w:numId w:val="27"/>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"экспедитор" - лицо, выполняющее или организующее выполнение определенных договором транспортной экспедиции транспортно-экспедиционных услуг; </w:t>
      </w:r>
    </w:p>
    <w:p w:rsidR="00E1407E" w:rsidRDefault="00E1407E" w:rsidP="004D1FF3">
      <w:pPr>
        <w:pStyle w:val="a7"/>
        <w:numPr>
          <w:ilvl w:val="0"/>
          <w:numId w:val="27"/>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"клиент" -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w:t>
      </w:r>
    </w:p>
    <w:p w:rsidR="00E1407E" w:rsidRDefault="00E1407E" w:rsidP="004D1FF3">
      <w:pPr>
        <w:pStyle w:val="a7"/>
        <w:numPr>
          <w:ilvl w:val="0"/>
          <w:numId w:val="27"/>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"договор транспортной экспедиции" - гражданско-правовая сделка, в соответствии с которой одна сторона (экспедитор) за вознаграждение принимает на себя обязательство по поручению и за счет другой стороны (клиента) оказать транспортно-экспедиционные услуги; </w:t>
      </w:r>
    </w:p>
    <w:p w:rsidR="00E1407E" w:rsidRDefault="00E1407E" w:rsidP="004D1FF3">
      <w:pPr>
        <w:pStyle w:val="a7"/>
        <w:numPr>
          <w:ilvl w:val="0"/>
          <w:numId w:val="27"/>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"груз" - любое имущество, в отношении которого экспедитор осуществляет организацию перевозки в соответствии с договором транспортной экспедиции; </w:t>
      </w:r>
    </w:p>
    <w:p w:rsidR="00E1407E" w:rsidRDefault="00E1407E" w:rsidP="004D1FF3">
      <w:pPr>
        <w:pStyle w:val="a7"/>
        <w:numPr>
          <w:ilvl w:val="0"/>
          <w:numId w:val="27"/>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"грузоотправитель" - лицо, предъявившее груз к перевозке; </w:t>
      </w:r>
    </w:p>
    <w:p w:rsidR="00E1407E" w:rsidRDefault="00E1407E" w:rsidP="004D1FF3">
      <w:pPr>
        <w:pStyle w:val="a7"/>
        <w:numPr>
          <w:ilvl w:val="0"/>
          <w:numId w:val="27"/>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"грузополучатель" - лицо, уполномоченное принять груз у экспедитора после окончания перевозки;</w:t>
      </w:r>
    </w:p>
    <w:p w:rsidR="00E1407E" w:rsidRPr="00E1407E" w:rsidRDefault="00E1407E" w:rsidP="004D1FF3">
      <w:pPr>
        <w:pStyle w:val="a7"/>
        <w:numPr>
          <w:ilvl w:val="0"/>
          <w:numId w:val="27"/>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"перевозчик" - лицо, осуществляющее перевозку груза на основе договора перевозки.</w:t>
      </w:r>
    </w:p>
    <w:p w:rsidR="00E1407E"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Экспедиторскими документами являются: </w:t>
      </w:r>
    </w:p>
    <w:p w:rsidR="00E1407E" w:rsidRDefault="00DB54CC" w:rsidP="004D1FF3">
      <w:pPr>
        <w:pStyle w:val="a7"/>
        <w:numPr>
          <w:ilvl w:val="0"/>
          <w:numId w:val="28"/>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поручение экспедитору (определяет перечень и условия оказания экспедитором клиенту транспортно-экспедиционных услуг в рамках договора транспортной экспедиции); </w:t>
      </w:r>
    </w:p>
    <w:p w:rsidR="00E1407E" w:rsidRDefault="00DB54CC" w:rsidP="004D1FF3">
      <w:pPr>
        <w:pStyle w:val="a7"/>
        <w:numPr>
          <w:ilvl w:val="0"/>
          <w:numId w:val="28"/>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экспедиторская расписка (подтверждает факт получения экспедитором для перевозки груза от клиента либо от указанного им грузоотправителя); </w:t>
      </w:r>
    </w:p>
    <w:p w:rsidR="00DB54CC" w:rsidRDefault="00DB54CC" w:rsidP="004D1FF3">
      <w:pPr>
        <w:pStyle w:val="a7"/>
        <w:numPr>
          <w:ilvl w:val="0"/>
          <w:numId w:val="28"/>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складская расписка (подтверждает факт принятия экспедитором у клиента груза на складское хранение).</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В зависимости от характера транспортно-экспедиционных услуг, в том числе при перевозках груза в международном сообщении, сторонами договора транспортной экспедиции может быть определена возможность использования экспедиторских документов, не указанных в пункте 5 настоящих Правил.</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Экспедиторские документы являются неотъемлемой частью дог</w:t>
      </w:r>
      <w:r w:rsidR="00E1407E">
        <w:rPr>
          <w:rFonts w:eastAsia="Times New Roman" w:cs="Times New Roman"/>
          <w:lang w:eastAsia="ru-RU"/>
        </w:rPr>
        <w:t>овора транспортной экспедиции. </w:t>
      </w:r>
      <w:r w:rsidRPr="00E1407E">
        <w:rPr>
          <w:rFonts w:eastAsia="Times New Roman" w:cs="Times New Roman"/>
          <w:lang w:eastAsia="ru-RU"/>
        </w:rPr>
        <w:t>Экспедиторские документы составляются в письменной форме. Порядок оформления и формы экспедиторских документов утверждаются Министерством транспорта Российской Федерации.</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lastRenderedPageBreak/>
        <w:t>Для оказания транспортно-экспедиционных услуг клиентом выдается заполненное и подписанное им поручение экспедитору. Оформленное в установленном порядке поручение экспедитору должно содержать достоверные и полные данные о характере груза, его маркировке, весе, объеме, а также о количестве грузовых мест. </w:t>
      </w:r>
      <w:r w:rsidRPr="00E1407E">
        <w:rPr>
          <w:rFonts w:eastAsia="Times New Roman" w:cs="Times New Roman"/>
          <w:lang w:eastAsia="ru-RU"/>
        </w:rPr>
        <w:br/>
        <w:t>Поручение экспедитору представляется ему клиентом на бумажном носителе, если иной способ не предусмотрен договором транспортной экспедиции.</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Экспедитор рассматривает поручение экспедитору в сроки, определенные в договоре транспортной экспедиции, и направляет его клиенту с отметкой о согласовании либо с отказом в согласовании подлежащих оказанию транспортно-экспедиционных услуг с указанием причин отказа.</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 xml:space="preserve">Поручение экспедитору подлежит исполнению с момента получения клиентом письменного подтверждения </w:t>
      </w:r>
      <w:r w:rsidR="00E1407E">
        <w:rPr>
          <w:rFonts w:eastAsia="Times New Roman" w:cs="Times New Roman"/>
          <w:lang w:eastAsia="ru-RU"/>
        </w:rPr>
        <w:t>его согласования экспедитором. </w:t>
      </w:r>
      <w:r w:rsidRPr="00E1407E">
        <w:rPr>
          <w:rFonts w:eastAsia="Times New Roman" w:cs="Times New Roman"/>
          <w:lang w:eastAsia="ru-RU"/>
        </w:rPr>
        <w:t>Клиент на любом этапе исполнения договора транспортной экспедиции имеет право отозвать ранее выданное поручение экспедитору с обязательным возмещением ему фактических расходов, связ</w:t>
      </w:r>
      <w:r w:rsidR="00E1407E">
        <w:rPr>
          <w:rFonts w:eastAsia="Times New Roman" w:cs="Times New Roman"/>
          <w:lang w:eastAsia="ru-RU"/>
        </w:rPr>
        <w:t>анных с исполнением поручения. </w:t>
      </w:r>
      <w:r w:rsidRPr="00E1407E">
        <w:rPr>
          <w:rFonts w:eastAsia="Times New Roman" w:cs="Times New Roman"/>
          <w:lang w:eastAsia="ru-RU"/>
        </w:rPr>
        <w:t>Отзыв выданного поручения экспедитору производится клиентом в письменной форме.</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Порядок и условия представления поручения экспедитору и отзыва клиентом выданного поручения экспедитору с использованием средств факсимильной или электронной связи определяются договором транспортной экспедиции.</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Экспедиторская расписка выдается экспедитором клиенту при приеме груза и предоставляет экспедитору право владения грузом до момента передачи груза клиенту либо указанному им грузополучателю по окончании перевозки.</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 xml:space="preserve">В случае если экспедитор принимает </w:t>
      </w:r>
      <w:proofErr w:type="gramStart"/>
      <w:r w:rsidRPr="00E1407E">
        <w:rPr>
          <w:rFonts w:eastAsia="Times New Roman" w:cs="Times New Roman"/>
          <w:lang w:eastAsia="ru-RU"/>
        </w:rPr>
        <w:t>груз клиента</w:t>
      </w:r>
      <w:proofErr w:type="gramEnd"/>
      <w:r w:rsidRPr="00E1407E">
        <w:rPr>
          <w:rFonts w:eastAsia="Times New Roman" w:cs="Times New Roman"/>
          <w:lang w:eastAsia="ru-RU"/>
        </w:rPr>
        <w:t xml:space="preserve"> на складское хранение, экспедитор выдает клиенту складскую расписку.</w:t>
      </w:r>
    </w:p>
    <w:p w:rsidR="00E1407E"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Если иное не установлено договором транспортной экспедиции, при организации перевозки груза экспедитор при необходимости осуществляет: </w:t>
      </w:r>
    </w:p>
    <w:p w:rsidR="00E1407E" w:rsidRDefault="00DB54CC" w:rsidP="004D1FF3">
      <w:pPr>
        <w:pStyle w:val="a7"/>
        <w:numPr>
          <w:ilvl w:val="0"/>
          <w:numId w:val="29"/>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согласование с перевозчиками условий перевозки и хранения груза, времени перевалки груза с одного вида транспорта на другой и иных вопросов, необходимых для осуществления перевозки;</w:t>
      </w:r>
    </w:p>
    <w:p w:rsidR="00E1407E" w:rsidRDefault="00DB54CC" w:rsidP="004D1FF3">
      <w:pPr>
        <w:pStyle w:val="a7"/>
        <w:numPr>
          <w:ilvl w:val="0"/>
          <w:numId w:val="29"/>
        </w:numPr>
        <w:shd w:val="clear" w:color="auto" w:fill="FFFFFF"/>
        <w:spacing w:before="120" w:after="120" w:line="240" w:lineRule="auto"/>
        <w:ind w:hanging="357"/>
        <w:rPr>
          <w:rFonts w:eastAsia="Times New Roman" w:cs="Times New Roman"/>
          <w:lang w:eastAsia="ru-RU"/>
        </w:rPr>
      </w:pPr>
      <w:r w:rsidRPr="00E1407E">
        <w:rPr>
          <w:rFonts w:eastAsia="Times New Roman" w:cs="Times New Roman"/>
          <w:lang w:eastAsia="ru-RU"/>
        </w:rPr>
        <w:t>прохождение таможенных и иных процедур, необходимых при осуществлении перевозки;</w:t>
      </w:r>
    </w:p>
    <w:p w:rsidR="00DB54CC" w:rsidRDefault="00E1407E" w:rsidP="004D1FF3">
      <w:pPr>
        <w:pStyle w:val="a7"/>
        <w:numPr>
          <w:ilvl w:val="0"/>
          <w:numId w:val="29"/>
        </w:numPr>
        <w:shd w:val="clear" w:color="auto" w:fill="FFFFFF"/>
        <w:spacing w:before="120" w:after="120" w:line="240" w:lineRule="auto"/>
        <w:ind w:hanging="357"/>
        <w:rPr>
          <w:rFonts w:eastAsia="Times New Roman" w:cs="Times New Roman"/>
          <w:lang w:eastAsia="ru-RU"/>
        </w:rPr>
      </w:pPr>
      <w:r>
        <w:rPr>
          <w:rFonts w:eastAsia="Times New Roman" w:cs="Times New Roman"/>
          <w:lang w:eastAsia="ru-RU"/>
        </w:rPr>
        <w:t> </w:t>
      </w:r>
      <w:r w:rsidR="00DB54CC" w:rsidRPr="00E1407E">
        <w:rPr>
          <w:rFonts w:eastAsia="Times New Roman" w:cs="Times New Roman"/>
          <w:lang w:eastAsia="ru-RU"/>
        </w:rPr>
        <w:t xml:space="preserve">расчеты за перевозку груза с </w:t>
      </w:r>
      <w:proofErr w:type="gramStart"/>
      <w:r w:rsidR="00DB54CC" w:rsidRPr="00E1407E">
        <w:rPr>
          <w:rFonts w:eastAsia="Times New Roman" w:cs="Times New Roman"/>
          <w:lang w:eastAsia="ru-RU"/>
        </w:rPr>
        <w:t>перевозчиками</w:t>
      </w:r>
      <w:proofErr w:type="gramEnd"/>
      <w:r w:rsidR="00DB54CC" w:rsidRPr="00E1407E">
        <w:rPr>
          <w:rFonts w:eastAsia="Times New Roman" w:cs="Times New Roman"/>
          <w:lang w:eastAsia="ru-RU"/>
        </w:rPr>
        <w:t xml:space="preserve"> как от имени клиента, так и от своего имени.</w:t>
      </w:r>
    </w:p>
    <w:p w:rsidR="002D2DF3"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2D2DF3">
        <w:rPr>
          <w:rFonts w:eastAsia="Times New Roman" w:cs="Times New Roman"/>
          <w:lang w:eastAsia="ru-RU"/>
        </w:rPr>
        <w:t>По требованию клиента экспедитор представляет ему следующую информацию: </w:t>
      </w:r>
    </w:p>
    <w:p w:rsidR="002D2DF3" w:rsidRDefault="00DB54CC" w:rsidP="004D1FF3">
      <w:pPr>
        <w:pStyle w:val="a7"/>
        <w:numPr>
          <w:ilvl w:val="0"/>
          <w:numId w:val="30"/>
        </w:numPr>
        <w:shd w:val="clear" w:color="auto" w:fill="FFFFFF"/>
        <w:spacing w:before="120" w:after="120" w:line="240" w:lineRule="auto"/>
        <w:ind w:hanging="357"/>
        <w:rPr>
          <w:rFonts w:eastAsia="Times New Roman" w:cs="Times New Roman"/>
          <w:lang w:eastAsia="ru-RU"/>
        </w:rPr>
      </w:pPr>
      <w:r w:rsidRPr="002D2DF3">
        <w:rPr>
          <w:rFonts w:eastAsia="Times New Roman" w:cs="Times New Roman"/>
          <w:lang w:eastAsia="ru-RU"/>
        </w:rPr>
        <w:t>полное фирменное наименование и место нахождения (для юридического лица), имя и место жительства (для индивидуального предпринимателя);</w:t>
      </w:r>
    </w:p>
    <w:p w:rsidR="002D2DF3" w:rsidRDefault="00DB54CC" w:rsidP="004D1FF3">
      <w:pPr>
        <w:pStyle w:val="a7"/>
        <w:numPr>
          <w:ilvl w:val="0"/>
          <w:numId w:val="30"/>
        </w:numPr>
        <w:shd w:val="clear" w:color="auto" w:fill="FFFFFF"/>
        <w:spacing w:before="120" w:after="120" w:line="240" w:lineRule="auto"/>
        <w:ind w:hanging="357"/>
        <w:rPr>
          <w:rFonts w:eastAsia="Times New Roman" w:cs="Times New Roman"/>
          <w:lang w:eastAsia="ru-RU"/>
        </w:rPr>
      </w:pPr>
      <w:r w:rsidRPr="002D2DF3">
        <w:rPr>
          <w:rFonts w:eastAsia="Times New Roman" w:cs="Times New Roman"/>
          <w:lang w:eastAsia="ru-RU"/>
        </w:rPr>
        <w:t>сведения о подтверждении соответствия транспортно-экспедиционных услуг установленным требованиям;</w:t>
      </w:r>
    </w:p>
    <w:p w:rsidR="002D2DF3" w:rsidRDefault="00DB54CC" w:rsidP="004D1FF3">
      <w:pPr>
        <w:pStyle w:val="a7"/>
        <w:numPr>
          <w:ilvl w:val="0"/>
          <w:numId w:val="30"/>
        </w:numPr>
        <w:shd w:val="clear" w:color="auto" w:fill="FFFFFF"/>
        <w:spacing w:before="120" w:after="120" w:line="240" w:lineRule="auto"/>
        <w:ind w:hanging="357"/>
        <w:rPr>
          <w:rFonts w:eastAsia="Times New Roman" w:cs="Times New Roman"/>
          <w:lang w:eastAsia="ru-RU"/>
        </w:rPr>
      </w:pPr>
      <w:r w:rsidRPr="002D2DF3">
        <w:rPr>
          <w:rFonts w:eastAsia="Times New Roman" w:cs="Times New Roman"/>
          <w:lang w:eastAsia="ru-RU"/>
        </w:rPr>
        <w:t>перечень транспортно-экспедиционных услуг, оказываемых экспедитором, и их стоимость;</w:t>
      </w:r>
    </w:p>
    <w:p w:rsidR="002D2DF3" w:rsidRDefault="00DB54CC" w:rsidP="004D1FF3">
      <w:pPr>
        <w:pStyle w:val="a7"/>
        <w:numPr>
          <w:ilvl w:val="0"/>
          <w:numId w:val="30"/>
        </w:numPr>
        <w:shd w:val="clear" w:color="auto" w:fill="FFFFFF"/>
        <w:spacing w:before="120" w:after="120" w:line="240" w:lineRule="auto"/>
        <w:ind w:hanging="357"/>
        <w:rPr>
          <w:rFonts w:eastAsia="Times New Roman" w:cs="Times New Roman"/>
          <w:lang w:eastAsia="ru-RU"/>
        </w:rPr>
      </w:pPr>
      <w:r w:rsidRPr="002D2DF3">
        <w:rPr>
          <w:rFonts w:eastAsia="Times New Roman" w:cs="Times New Roman"/>
          <w:lang w:eastAsia="ru-RU"/>
        </w:rPr>
        <w:t>сведения о форме и порядке оплаты транспортно-экспедиционных услуг;</w:t>
      </w:r>
    </w:p>
    <w:p w:rsidR="002D2DF3" w:rsidRDefault="00DB54CC" w:rsidP="004D1FF3">
      <w:pPr>
        <w:pStyle w:val="a7"/>
        <w:numPr>
          <w:ilvl w:val="0"/>
          <w:numId w:val="30"/>
        </w:numPr>
        <w:shd w:val="clear" w:color="auto" w:fill="FFFFFF"/>
        <w:spacing w:before="120" w:after="120" w:line="240" w:lineRule="auto"/>
        <w:ind w:hanging="357"/>
        <w:rPr>
          <w:rFonts w:eastAsia="Times New Roman" w:cs="Times New Roman"/>
          <w:lang w:eastAsia="ru-RU"/>
        </w:rPr>
      </w:pPr>
      <w:r w:rsidRPr="002D2DF3">
        <w:rPr>
          <w:rFonts w:eastAsia="Times New Roman" w:cs="Times New Roman"/>
          <w:lang w:eastAsia="ru-RU"/>
        </w:rPr>
        <w:t>сведения о тарифах на перевозку грузов различными видами транспорта, о правилах и об условиях выполнения таких перевозок;</w:t>
      </w:r>
    </w:p>
    <w:p w:rsidR="00DB54CC" w:rsidRDefault="00DB54CC" w:rsidP="004D1FF3">
      <w:pPr>
        <w:pStyle w:val="a7"/>
        <w:numPr>
          <w:ilvl w:val="0"/>
          <w:numId w:val="30"/>
        </w:numPr>
        <w:shd w:val="clear" w:color="auto" w:fill="FFFFFF"/>
        <w:spacing w:before="120" w:after="120" w:line="240" w:lineRule="auto"/>
        <w:ind w:hanging="357"/>
        <w:rPr>
          <w:rFonts w:eastAsia="Times New Roman" w:cs="Times New Roman"/>
          <w:lang w:eastAsia="ru-RU"/>
        </w:rPr>
      </w:pPr>
      <w:r w:rsidRPr="002D2DF3">
        <w:rPr>
          <w:rFonts w:eastAsia="Times New Roman" w:cs="Times New Roman"/>
          <w:lang w:eastAsia="ru-RU"/>
        </w:rPr>
        <w:t>другие сведения, относящиеся к организации и осуществлению перевозки конкретных видов груза различными видами транспорта.</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2D2DF3">
        <w:rPr>
          <w:rFonts w:eastAsia="Times New Roman" w:cs="Times New Roman"/>
          <w:lang w:eastAsia="ru-RU"/>
        </w:rPr>
        <w:t>Экспедитор в случаях, предусмотренных договором транспортной экспедиции, при приеме груза от перевозчика в пункте назначения участвует в оформлении соответствующих документов.</w:t>
      </w:r>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2D2DF3">
        <w:rPr>
          <w:rFonts w:eastAsia="Times New Roman" w:cs="Times New Roman"/>
          <w:lang w:eastAsia="ru-RU"/>
        </w:rPr>
        <w:t>Экспедитор при оказании определенных договором транспортной экспедиции транспортно-экспедиционных услуг обяза</w:t>
      </w:r>
      <w:r w:rsidR="002D2DF3">
        <w:rPr>
          <w:rFonts w:eastAsia="Times New Roman" w:cs="Times New Roman"/>
          <w:lang w:eastAsia="ru-RU"/>
        </w:rPr>
        <w:t xml:space="preserve">н следовать указаниям клиента.  </w:t>
      </w:r>
      <w:proofErr w:type="gramStart"/>
      <w:r w:rsidRPr="002D2DF3">
        <w:rPr>
          <w:rFonts w:eastAsia="Times New Roman" w:cs="Times New Roman"/>
          <w:lang w:eastAsia="ru-RU"/>
        </w:rPr>
        <w:t>Экспедитор вправе отступать от указаний клиента только в случае, если это необходимо в интересах клиента или если экспедитор по независящим от него обстоятельствам не смог предварительно запросить клиента в порядке, определенном договором транспортной экспедиции, о его согласии на такое отступление либо получить в течение суток со дня уведомления клиента ответ на свой запрос.</w:t>
      </w:r>
      <w:proofErr w:type="gramEnd"/>
    </w:p>
    <w:p w:rsidR="00DB54CC"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2D2DF3">
        <w:rPr>
          <w:rFonts w:eastAsia="Times New Roman" w:cs="Times New Roman"/>
          <w:lang w:eastAsia="ru-RU"/>
        </w:rPr>
        <w:lastRenderedPageBreak/>
        <w:t>Опасные, скоропортящиеся и иные грузы, требующие специальных условий перевозки, принимаются экспедитором только при представлении клиентом в письменной форме информации об условиях их транспортировки.</w:t>
      </w:r>
    </w:p>
    <w:p w:rsidR="00DB54CC" w:rsidRPr="002D2DF3" w:rsidRDefault="00DB54CC" w:rsidP="004D1FF3">
      <w:pPr>
        <w:pStyle w:val="a7"/>
        <w:numPr>
          <w:ilvl w:val="0"/>
          <w:numId w:val="26"/>
        </w:numPr>
        <w:shd w:val="clear" w:color="auto" w:fill="FFFFFF"/>
        <w:spacing w:before="120" w:after="120" w:line="240" w:lineRule="auto"/>
        <w:ind w:hanging="357"/>
        <w:rPr>
          <w:rFonts w:eastAsia="Times New Roman" w:cs="Times New Roman"/>
          <w:lang w:eastAsia="ru-RU"/>
        </w:rPr>
      </w:pPr>
      <w:r w:rsidRPr="002D2DF3">
        <w:rPr>
          <w:rFonts w:eastAsia="Times New Roman" w:cs="Times New Roman"/>
          <w:lang w:eastAsia="ru-RU"/>
        </w:rPr>
        <w:t>Качество оказываемых экспедитором транспортно-экспедиционных услуг должно отвечать требованиям национальных стандартов Российской Федерации, нормативных правовых актов в области транспортно-экспедиционной деятельности, а также условиям договора транспортной экспедиции.</w:t>
      </w:r>
    </w:p>
    <w:p w:rsidR="00E1407E" w:rsidRDefault="00E1407E" w:rsidP="00DB54CC"/>
    <w:p w:rsidR="00E1407E" w:rsidRDefault="00E1407E" w:rsidP="00DB54CC"/>
    <w:p w:rsidR="00E1407E" w:rsidRDefault="00E1407E" w:rsidP="00DB54CC"/>
    <w:p w:rsidR="00E1407E" w:rsidRDefault="00E1407E" w:rsidP="00DB54CC"/>
    <w:p w:rsidR="00E1407E" w:rsidRDefault="00E1407E" w:rsidP="00DB54CC"/>
    <w:p w:rsidR="00E1407E" w:rsidRDefault="00E1407E" w:rsidP="00DB54CC"/>
    <w:p w:rsidR="00E1407E" w:rsidRDefault="00E1407E" w:rsidP="00DB54CC"/>
    <w:p w:rsidR="00E1407E" w:rsidRDefault="00E1407E" w:rsidP="00DB54CC"/>
    <w:p w:rsidR="00E1407E" w:rsidRDefault="00E1407E" w:rsidP="00DB54CC"/>
    <w:p w:rsidR="00E1407E" w:rsidRDefault="00E1407E" w:rsidP="00DB54CC"/>
    <w:p w:rsidR="00E1407E" w:rsidRDefault="00E1407E" w:rsidP="00DB54CC"/>
    <w:p w:rsidR="00E1407E" w:rsidRDefault="00E1407E" w:rsidP="00DB54CC"/>
    <w:p w:rsidR="00E1407E" w:rsidRDefault="00E1407E" w:rsidP="00DB54CC"/>
    <w:p w:rsidR="00E1407E" w:rsidRPr="00E1407E" w:rsidRDefault="00E1407E" w:rsidP="00DB54CC"/>
    <w:p w:rsidR="006F05A0" w:rsidRDefault="006F05A0" w:rsidP="00DB54CC"/>
    <w:p w:rsidR="006A35F8" w:rsidRPr="006A35F8" w:rsidRDefault="006A35F8" w:rsidP="006A35F8">
      <w:pPr>
        <w:pStyle w:val="ConsPlusNormal"/>
        <w:jc w:val="center"/>
        <w:rPr>
          <w:b/>
          <w:sz w:val="28"/>
          <w:szCs w:val="28"/>
        </w:rPr>
      </w:pPr>
      <w:r w:rsidRPr="006A35F8">
        <w:rPr>
          <w:b/>
          <w:sz w:val="28"/>
          <w:szCs w:val="28"/>
        </w:rPr>
        <w:t>Федеральный закон от 08.11.2007 N 259-ФЗ</w:t>
      </w:r>
    </w:p>
    <w:p w:rsidR="006A35F8" w:rsidRPr="006A35F8" w:rsidRDefault="006A35F8" w:rsidP="006A35F8">
      <w:pPr>
        <w:pStyle w:val="ConsPlusNormal"/>
        <w:jc w:val="center"/>
        <w:rPr>
          <w:b/>
          <w:sz w:val="28"/>
          <w:szCs w:val="28"/>
        </w:rPr>
      </w:pPr>
      <w:r w:rsidRPr="006A35F8">
        <w:rPr>
          <w:b/>
          <w:sz w:val="28"/>
          <w:szCs w:val="28"/>
        </w:rPr>
        <w:t>(ред. от 03.02.2014)</w:t>
      </w:r>
    </w:p>
    <w:p w:rsidR="006A35F8" w:rsidRPr="006A35F8" w:rsidRDefault="006A35F8" w:rsidP="006A35F8">
      <w:pPr>
        <w:pStyle w:val="ConsPlusNormal"/>
        <w:jc w:val="center"/>
        <w:rPr>
          <w:b/>
          <w:sz w:val="28"/>
          <w:szCs w:val="28"/>
        </w:rPr>
      </w:pPr>
      <w:r w:rsidRPr="006A35F8">
        <w:rPr>
          <w:b/>
          <w:sz w:val="28"/>
          <w:szCs w:val="28"/>
        </w:rPr>
        <w:t>"Устав автомобильного транспорта и городского наземного электрического транспорта"</w:t>
      </w:r>
    </w:p>
    <w:p w:rsidR="006A35F8" w:rsidRDefault="006A35F8" w:rsidP="006A35F8">
      <w:pPr>
        <w:pStyle w:val="ConsPlusNormal"/>
        <w:jc w:val="both"/>
      </w:pPr>
    </w:p>
    <w:p w:rsidR="006A35F8" w:rsidRDefault="006A35F8" w:rsidP="006A35F8">
      <w:pPr>
        <w:pStyle w:val="ConsPlusNormal"/>
        <w:jc w:val="both"/>
      </w:pPr>
      <w:r>
        <w:t>8 ноября 2007 года N 259-ФЗ</w:t>
      </w:r>
      <w:r>
        <w:br/>
      </w:r>
    </w:p>
    <w:p w:rsidR="006A35F8" w:rsidRDefault="006A35F8" w:rsidP="006A35F8">
      <w:pPr>
        <w:pStyle w:val="ConsPlusNormal"/>
        <w:pBdr>
          <w:bottom w:val="single" w:sz="6" w:space="0" w:color="auto"/>
        </w:pBdr>
        <w:rPr>
          <w:sz w:val="5"/>
          <w:szCs w:val="5"/>
        </w:rPr>
      </w:pPr>
    </w:p>
    <w:p w:rsidR="006A35F8" w:rsidRDefault="006A35F8" w:rsidP="006A35F8">
      <w:pPr>
        <w:pStyle w:val="ConsPlusNormal"/>
        <w:jc w:val="both"/>
      </w:pPr>
    </w:p>
    <w:p w:rsidR="006A35F8" w:rsidRDefault="006A35F8" w:rsidP="006A35F8">
      <w:pPr>
        <w:pStyle w:val="ConsPlusNormal"/>
        <w:jc w:val="center"/>
        <w:rPr>
          <w:b/>
          <w:bCs/>
          <w:sz w:val="16"/>
          <w:szCs w:val="16"/>
        </w:rPr>
      </w:pPr>
      <w:r>
        <w:rPr>
          <w:b/>
          <w:bCs/>
          <w:sz w:val="16"/>
          <w:szCs w:val="16"/>
        </w:rPr>
        <w:t>РОССИЙСКАЯ ФЕДЕРАЦИЯ</w:t>
      </w:r>
    </w:p>
    <w:p w:rsidR="006A35F8" w:rsidRDefault="006A35F8" w:rsidP="006A35F8">
      <w:pPr>
        <w:pStyle w:val="ConsPlusNormal"/>
        <w:jc w:val="center"/>
        <w:rPr>
          <w:b/>
          <w:bCs/>
          <w:sz w:val="16"/>
          <w:szCs w:val="16"/>
        </w:rPr>
      </w:pPr>
    </w:p>
    <w:p w:rsidR="006A35F8" w:rsidRDefault="006A35F8" w:rsidP="006A35F8">
      <w:pPr>
        <w:pStyle w:val="ConsPlusNormal"/>
        <w:jc w:val="center"/>
        <w:rPr>
          <w:b/>
          <w:bCs/>
          <w:sz w:val="16"/>
          <w:szCs w:val="16"/>
        </w:rPr>
      </w:pPr>
      <w:r>
        <w:rPr>
          <w:b/>
          <w:bCs/>
          <w:sz w:val="16"/>
          <w:szCs w:val="16"/>
        </w:rPr>
        <w:t>ФЕДЕРАЛЬНЫЙ ЗАКОН</w:t>
      </w:r>
    </w:p>
    <w:p w:rsidR="006A35F8" w:rsidRDefault="006A35F8" w:rsidP="006A35F8">
      <w:pPr>
        <w:pStyle w:val="ConsPlusNormal"/>
        <w:jc w:val="center"/>
        <w:rPr>
          <w:b/>
          <w:bCs/>
          <w:sz w:val="16"/>
          <w:szCs w:val="16"/>
        </w:rPr>
      </w:pPr>
    </w:p>
    <w:p w:rsidR="006A35F8" w:rsidRDefault="006A35F8" w:rsidP="006A35F8">
      <w:pPr>
        <w:pStyle w:val="ConsPlusNormal"/>
        <w:jc w:val="center"/>
        <w:rPr>
          <w:b/>
          <w:bCs/>
          <w:sz w:val="16"/>
          <w:szCs w:val="16"/>
        </w:rPr>
      </w:pPr>
      <w:r>
        <w:rPr>
          <w:b/>
          <w:bCs/>
          <w:sz w:val="16"/>
          <w:szCs w:val="16"/>
        </w:rPr>
        <w:t>УСТАВ АВТОМОБИЛЬНОГО ТРАНСПОРТА</w:t>
      </w:r>
    </w:p>
    <w:p w:rsidR="006A35F8" w:rsidRDefault="006A35F8" w:rsidP="006A35F8">
      <w:pPr>
        <w:pStyle w:val="ConsPlusNormal"/>
        <w:jc w:val="center"/>
        <w:rPr>
          <w:b/>
          <w:bCs/>
          <w:sz w:val="16"/>
          <w:szCs w:val="16"/>
        </w:rPr>
      </w:pPr>
      <w:r>
        <w:rPr>
          <w:b/>
          <w:bCs/>
          <w:sz w:val="16"/>
          <w:szCs w:val="16"/>
        </w:rPr>
        <w:t>И ГОРОДСКОГО НАЗЕМНОГО ЭЛЕКТРИЧЕСКОГО ТРАНСПОРТА</w:t>
      </w:r>
    </w:p>
    <w:p w:rsidR="006A35F8" w:rsidRDefault="006A35F8" w:rsidP="006A35F8">
      <w:pPr>
        <w:pStyle w:val="ConsPlusNormal"/>
        <w:ind w:firstLine="540"/>
        <w:jc w:val="both"/>
      </w:pPr>
    </w:p>
    <w:p w:rsidR="006A35F8" w:rsidRDefault="006A35F8" w:rsidP="006A35F8">
      <w:pPr>
        <w:pStyle w:val="ConsPlusNormal"/>
        <w:jc w:val="right"/>
      </w:pPr>
      <w:proofErr w:type="gramStart"/>
      <w:r>
        <w:t>Принят</w:t>
      </w:r>
      <w:proofErr w:type="gramEnd"/>
    </w:p>
    <w:p w:rsidR="006A35F8" w:rsidRDefault="006A35F8" w:rsidP="006A35F8">
      <w:pPr>
        <w:pStyle w:val="ConsPlusNormal"/>
        <w:jc w:val="right"/>
      </w:pPr>
      <w:r>
        <w:t>Государственной Думой</w:t>
      </w:r>
    </w:p>
    <w:p w:rsidR="006A35F8" w:rsidRDefault="006A35F8" w:rsidP="006A35F8">
      <w:pPr>
        <w:pStyle w:val="ConsPlusNormal"/>
        <w:jc w:val="right"/>
      </w:pPr>
      <w:r>
        <w:t>18 октября 2007 года</w:t>
      </w:r>
    </w:p>
    <w:p w:rsidR="006A35F8" w:rsidRDefault="006A35F8" w:rsidP="006A35F8">
      <w:pPr>
        <w:pStyle w:val="ConsPlusNormal"/>
        <w:jc w:val="right"/>
      </w:pPr>
    </w:p>
    <w:p w:rsidR="006A35F8" w:rsidRDefault="006A35F8" w:rsidP="006A35F8">
      <w:pPr>
        <w:pStyle w:val="ConsPlusNormal"/>
        <w:jc w:val="right"/>
      </w:pPr>
      <w:r>
        <w:t>Одобрен</w:t>
      </w:r>
    </w:p>
    <w:p w:rsidR="006A35F8" w:rsidRDefault="006A35F8" w:rsidP="006A35F8">
      <w:pPr>
        <w:pStyle w:val="ConsPlusNormal"/>
        <w:jc w:val="right"/>
      </w:pPr>
      <w:r>
        <w:t>Советом Федерации</w:t>
      </w:r>
    </w:p>
    <w:p w:rsidR="006A35F8" w:rsidRDefault="006A35F8" w:rsidP="006A35F8">
      <w:pPr>
        <w:pStyle w:val="ConsPlusNormal"/>
        <w:jc w:val="right"/>
      </w:pPr>
      <w:r>
        <w:t>26 октября 2007 года</w:t>
      </w:r>
    </w:p>
    <w:p w:rsidR="006A35F8" w:rsidRDefault="006A35F8" w:rsidP="006A35F8">
      <w:pPr>
        <w:pStyle w:val="ConsPlusNormal"/>
        <w:jc w:val="center"/>
      </w:pPr>
    </w:p>
    <w:p w:rsidR="006A35F8" w:rsidRDefault="006A35F8" w:rsidP="006A35F8">
      <w:pPr>
        <w:pStyle w:val="ConsPlusNormal"/>
        <w:jc w:val="center"/>
      </w:pPr>
      <w:proofErr w:type="gramStart"/>
      <w:r>
        <w:t>(в ред. Федеральных законов от 21.04.2011 N 69-ФЗ,</w:t>
      </w:r>
      <w:proofErr w:type="gramEnd"/>
    </w:p>
    <w:p w:rsidR="006A35F8" w:rsidRDefault="006A35F8" w:rsidP="006A35F8">
      <w:pPr>
        <w:pStyle w:val="ConsPlusNormal"/>
        <w:jc w:val="center"/>
      </w:pPr>
      <w:r>
        <w:t>от 06.11.2011 N 296-ФЗ, от 14.06.2012 N 78-ФЗ,</w:t>
      </w:r>
    </w:p>
    <w:p w:rsidR="006A35F8" w:rsidRDefault="006A35F8" w:rsidP="006A35F8">
      <w:pPr>
        <w:pStyle w:val="ConsPlusNormal"/>
        <w:jc w:val="center"/>
      </w:pPr>
      <w:r>
        <w:t>от 28.07.2012 N 131-ФЗ, от 03.02.2014 N 15-ФЗ)</w:t>
      </w:r>
    </w:p>
    <w:p w:rsidR="006A35F8" w:rsidRDefault="006A35F8" w:rsidP="006A35F8">
      <w:pPr>
        <w:pStyle w:val="ConsPlusNormal"/>
        <w:ind w:firstLine="540"/>
        <w:jc w:val="both"/>
      </w:pPr>
    </w:p>
    <w:p w:rsidR="006A35F8" w:rsidRDefault="006A35F8" w:rsidP="006A35F8">
      <w:pPr>
        <w:pStyle w:val="ConsPlusNormal"/>
        <w:jc w:val="center"/>
        <w:outlineLvl w:val="0"/>
        <w:rPr>
          <w:b/>
          <w:bCs/>
          <w:sz w:val="16"/>
          <w:szCs w:val="16"/>
        </w:rPr>
      </w:pPr>
      <w:bookmarkStart w:id="1" w:name="Par23"/>
      <w:bookmarkEnd w:id="1"/>
      <w:r>
        <w:rPr>
          <w:b/>
          <w:bCs/>
          <w:sz w:val="16"/>
          <w:szCs w:val="16"/>
        </w:rPr>
        <w:t>Глава 1. ОБЩИЕ ПОЛОЖЕНИЯ</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2" w:name="Par25"/>
      <w:bookmarkEnd w:id="2"/>
      <w:r>
        <w:t>Статья 1. Предмет регулирования</w:t>
      </w:r>
    </w:p>
    <w:p w:rsidR="006A35F8" w:rsidRDefault="006A35F8" w:rsidP="006A35F8">
      <w:pPr>
        <w:pStyle w:val="ConsPlusNormal"/>
        <w:ind w:firstLine="540"/>
        <w:jc w:val="both"/>
      </w:pPr>
    </w:p>
    <w:p w:rsidR="006A35F8" w:rsidRDefault="006A35F8" w:rsidP="006A35F8">
      <w:pPr>
        <w:pStyle w:val="ConsPlusNormal"/>
        <w:ind w:firstLine="540"/>
        <w:jc w:val="both"/>
      </w:pPr>
      <w:r>
        <w:t xml:space="preserve">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w:t>
      </w:r>
      <w:proofErr w:type="gramStart"/>
      <w:r>
        <w:t>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roofErr w:type="gramEnd"/>
    </w:p>
    <w:p w:rsidR="006A35F8" w:rsidRDefault="006A35F8" w:rsidP="006A35F8">
      <w:pPr>
        <w:pStyle w:val="ConsPlusNormal"/>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6A35F8" w:rsidRDefault="006A35F8" w:rsidP="006A35F8">
      <w:pPr>
        <w:pStyle w:val="ConsPlusNormal"/>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6A35F8" w:rsidRDefault="006A35F8" w:rsidP="006A35F8">
      <w:pPr>
        <w:pStyle w:val="ConsPlusNormal"/>
        <w:ind w:firstLine="540"/>
        <w:jc w:val="both"/>
      </w:pPr>
      <w:r>
        <w:t>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законодательства Российской Федерации о защите прав потребителей.</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3" w:name="Par32"/>
      <w:bookmarkEnd w:id="3"/>
      <w:r>
        <w:t>Статья 2. Основные понятия, используемые в настоящем Федеральном законе</w:t>
      </w:r>
    </w:p>
    <w:p w:rsidR="006A35F8" w:rsidRDefault="006A35F8" w:rsidP="006A35F8">
      <w:pPr>
        <w:pStyle w:val="ConsPlusNormal"/>
        <w:ind w:firstLine="540"/>
        <w:jc w:val="both"/>
      </w:pPr>
    </w:p>
    <w:p w:rsidR="006A35F8" w:rsidRDefault="006A35F8" w:rsidP="006A35F8">
      <w:pPr>
        <w:pStyle w:val="ConsPlusNormal"/>
        <w:ind w:firstLine="540"/>
        <w:jc w:val="both"/>
      </w:pPr>
      <w:r>
        <w:t>Для целей настоящего Федерального закона используются следующие основные понятия:</w:t>
      </w:r>
    </w:p>
    <w:p w:rsidR="006A35F8" w:rsidRDefault="006A35F8" w:rsidP="006A35F8">
      <w:pPr>
        <w:pStyle w:val="ConsPlusNormal"/>
        <w:ind w:firstLine="540"/>
        <w:jc w:val="both"/>
      </w:pPr>
      <w:r>
        <w:t>1) багаж - вещи пассажира, принятые для перевозки в установленном порядке;</w:t>
      </w:r>
    </w:p>
    <w:p w:rsidR="006A35F8" w:rsidRDefault="006A35F8" w:rsidP="006A35F8">
      <w:pPr>
        <w:pStyle w:val="ConsPlusNormal"/>
        <w:ind w:firstLine="540"/>
        <w:jc w:val="both"/>
      </w:pPr>
      <w:r>
        <w:t>2) билет - перевозочный документ, удостоверяющий заключение договора перевозки пассажира;</w:t>
      </w:r>
    </w:p>
    <w:p w:rsidR="006A35F8" w:rsidRDefault="006A35F8" w:rsidP="006A35F8">
      <w:pPr>
        <w:pStyle w:val="ConsPlusNormal"/>
        <w:ind w:firstLine="540"/>
        <w:jc w:val="both"/>
      </w:pPr>
      <w:r>
        <w:t>3) груз - материальный объект, принятый для перевозки в установленном порядке;</w:t>
      </w:r>
    </w:p>
    <w:p w:rsidR="006A35F8" w:rsidRDefault="006A35F8" w:rsidP="006A35F8">
      <w:pPr>
        <w:pStyle w:val="ConsPlusNormal"/>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6A35F8" w:rsidRDefault="006A35F8" w:rsidP="006A35F8">
      <w:pPr>
        <w:pStyle w:val="ConsPlusNormal"/>
        <w:ind w:firstLine="540"/>
        <w:jc w:val="both"/>
      </w:pPr>
      <w:r>
        <w:t xml:space="preserve">5) грузополучатель - физическое или юридическое лицо, </w:t>
      </w:r>
      <w:proofErr w:type="spellStart"/>
      <w:r>
        <w:t>управомоченное</w:t>
      </w:r>
      <w:proofErr w:type="spellEnd"/>
      <w:r>
        <w:t xml:space="preserve"> на получение груза;</w:t>
      </w:r>
    </w:p>
    <w:p w:rsidR="006A35F8" w:rsidRDefault="006A35F8" w:rsidP="006A35F8">
      <w:pPr>
        <w:pStyle w:val="ConsPlusNormal"/>
        <w:ind w:firstLine="540"/>
        <w:jc w:val="both"/>
      </w:pPr>
      <w:r>
        <w:t>6) заказ-наряд - форма договора фрахтования;</w:t>
      </w:r>
    </w:p>
    <w:p w:rsidR="006A35F8" w:rsidRDefault="006A35F8" w:rsidP="006A35F8">
      <w:pPr>
        <w:pStyle w:val="ConsPlusNormal"/>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6A35F8" w:rsidRDefault="006A35F8" w:rsidP="006A35F8">
      <w:pPr>
        <w:pStyle w:val="ConsPlusNormal"/>
        <w:ind w:firstLine="540"/>
        <w:jc w:val="both"/>
      </w:pPr>
      <w:r>
        <w:t>8) маршрут - путь следования транспортного средства между пунктами отправления и назначения;</w:t>
      </w:r>
    </w:p>
    <w:p w:rsidR="006A35F8" w:rsidRDefault="006A35F8" w:rsidP="006A35F8">
      <w:pPr>
        <w:pStyle w:val="ConsPlusNormal"/>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6A35F8" w:rsidRDefault="006A35F8" w:rsidP="006A35F8">
      <w:pPr>
        <w:pStyle w:val="ConsPlusNormal"/>
        <w:ind w:firstLine="540"/>
        <w:jc w:val="both"/>
      </w:pPr>
      <w: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6A35F8" w:rsidRDefault="006A35F8" w:rsidP="006A35F8">
      <w:pPr>
        <w:pStyle w:val="ConsPlusNormal"/>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6A35F8" w:rsidRDefault="006A35F8" w:rsidP="006A35F8">
      <w:pPr>
        <w:pStyle w:val="ConsPlusNormal"/>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6A35F8" w:rsidRDefault="006A35F8" w:rsidP="006A35F8">
      <w:pPr>
        <w:pStyle w:val="ConsPlusNormal"/>
        <w:jc w:val="both"/>
      </w:pPr>
      <w:r>
        <w:t>(п. 12 в ред. Федерального закона от 14.06.2012 N 78-ФЗ)</w:t>
      </w:r>
    </w:p>
    <w:p w:rsidR="006A35F8" w:rsidRDefault="006A35F8" w:rsidP="006A35F8">
      <w:pPr>
        <w:pStyle w:val="ConsPlusNormal"/>
        <w:ind w:firstLine="540"/>
        <w:jc w:val="both"/>
      </w:pPr>
      <w:r>
        <w:t xml:space="preserve">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w:t>
      </w:r>
      <w:proofErr w:type="spellStart"/>
      <w:r>
        <w:t>управомоченному</w:t>
      </w:r>
      <w:proofErr w:type="spellEnd"/>
      <w:r>
        <w:t xml:space="preserve"> на их получение лицу;</w:t>
      </w:r>
    </w:p>
    <w:p w:rsidR="006A35F8" w:rsidRDefault="006A35F8" w:rsidP="006A35F8">
      <w:pPr>
        <w:pStyle w:val="ConsPlusNormal"/>
        <w:ind w:firstLine="540"/>
        <w:jc w:val="both"/>
      </w:pPr>
      <w:r>
        <w:lastRenderedPageBreak/>
        <w:t>14) путевой лист - документ, служащий для учета и контроля работы транспортного средства, водителя;</w:t>
      </w:r>
    </w:p>
    <w:p w:rsidR="006A35F8" w:rsidRDefault="006A35F8" w:rsidP="006A35F8">
      <w:pPr>
        <w:pStyle w:val="ConsPlusNormal"/>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6A35F8" w:rsidRDefault="006A35F8" w:rsidP="006A35F8">
      <w:pPr>
        <w:pStyle w:val="ConsPlusNormal"/>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6A35F8" w:rsidRDefault="006A35F8" w:rsidP="006A35F8">
      <w:pPr>
        <w:pStyle w:val="ConsPlusNormal"/>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6A35F8" w:rsidRDefault="006A35F8" w:rsidP="006A35F8">
      <w:pPr>
        <w:pStyle w:val="ConsPlusNormal"/>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6A35F8" w:rsidRDefault="006A35F8" w:rsidP="006A35F8">
      <w:pPr>
        <w:pStyle w:val="ConsPlusNormal"/>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6A35F8" w:rsidRDefault="006A35F8" w:rsidP="006A35F8">
      <w:pPr>
        <w:pStyle w:val="ConsPlusNormal"/>
        <w:ind w:firstLine="540"/>
        <w:jc w:val="both"/>
      </w:pPr>
      <w:r>
        <w:t>20) транспортная накладная - перевозочный документ, подтверждающий заключение договора перевозки груза;</w:t>
      </w:r>
    </w:p>
    <w:p w:rsidR="006A35F8" w:rsidRDefault="006A35F8" w:rsidP="006A35F8">
      <w:pPr>
        <w:pStyle w:val="ConsPlusNormal"/>
        <w:ind w:firstLine="540"/>
        <w:jc w:val="both"/>
      </w:pPr>
      <w:r>
        <w:t xml:space="preserve">21) фрахтователь - физическое или юридическое лицо, которое по договору фрахтования обязуется </w:t>
      </w:r>
      <w:proofErr w:type="gramStart"/>
      <w:r>
        <w:t>оплатить стоимость пользования</w:t>
      </w:r>
      <w:proofErr w:type="gramEnd"/>
      <w:r>
        <w:t xml:space="preserve">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6A35F8" w:rsidRDefault="006A35F8" w:rsidP="006A35F8">
      <w:pPr>
        <w:pStyle w:val="ConsPlusNormal"/>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4" w:name="Par59"/>
      <w:bookmarkEnd w:id="4"/>
      <w:r>
        <w:t>Статья 3. Правила перевозок пассажиров и багажа, грузов</w:t>
      </w:r>
    </w:p>
    <w:p w:rsidR="006A35F8" w:rsidRDefault="006A35F8" w:rsidP="006A35F8">
      <w:pPr>
        <w:pStyle w:val="ConsPlusNormal"/>
        <w:ind w:firstLine="540"/>
        <w:jc w:val="both"/>
      </w:pPr>
    </w:p>
    <w:p w:rsidR="006A35F8" w:rsidRDefault="006A35F8" w:rsidP="006A35F8">
      <w:pPr>
        <w:pStyle w:val="ConsPlusNormal"/>
        <w:ind w:firstLine="540"/>
        <w:jc w:val="both"/>
      </w:pPr>
      <w:r>
        <w:t>1. На основании настоящего Федерального закона 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 а также правила перевозок грузов автомобильным транспортом.</w:t>
      </w:r>
    </w:p>
    <w:p w:rsidR="006A35F8" w:rsidRDefault="006A35F8" w:rsidP="006A35F8">
      <w:pPr>
        <w:pStyle w:val="ConsPlusNormal"/>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w:t>
      </w:r>
      <w:proofErr w:type="gramStart"/>
      <w:r>
        <w:t>дств дл</w:t>
      </w:r>
      <w:proofErr w:type="gramEnd"/>
      <w:r>
        <w:t>я таких перевозок.</w:t>
      </w:r>
    </w:p>
    <w:p w:rsidR="006A35F8" w:rsidRDefault="006A35F8" w:rsidP="006A35F8">
      <w:pPr>
        <w:pStyle w:val="ConsPlusNormal"/>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w:t>
      </w:r>
      <w:proofErr w:type="gramStart"/>
      <w:r>
        <w:t>дств дл</w:t>
      </w:r>
      <w:proofErr w:type="gramEnd"/>
      <w:r>
        <w:t>я таких перевозок.</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5" w:name="Par65"/>
      <w:bookmarkEnd w:id="5"/>
      <w:r>
        <w:t>Статья 3.1. Государственный надзор в области автомобильного транспорта и городского наземного электрического транспорта</w:t>
      </w:r>
    </w:p>
    <w:p w:rsidR="006A35F8" w:rsidRDefault="006A35F8" w:rsidP="006A35F8">
      <w:pPr>
        <w:pStyle w:val="ConsPlusNormal"/>
        <w:ind w:firstLine="540"/>
        <w:jc w:val="both"/>
      </w:pPr>
    </w:p>
    <w:p w:rsidR="006A35F8" w:rsidRDefault="006A35F8" w:rsidP="006A35F8">
      <w:pPr>
        <w:pStyle w:val="ConsPlusNormal"/>
        <w:ind w:firstLine="540"/>
        <w:jc w:val="both"/>
      </w:pPr>
      <w:r>
        <w:t>(</w:t>
      </w:r>
      <w:proofErr w:type="gramStart"/>
      <w:r>
        <w:t>введена</w:t>
      </w:r>
      <w:proofErr w:type="gramEnd"/>
      <w:r>
        <w:t xml:space="preserve"> Федеральным законом от 28.07.2012 N 131-ФЗ)</w:t>
      </w:r>
    </w:p>
    <w:p w:rsidR="006A35F8" w:rsidRDefault="006A35F8" w:rsidP="006A35F8">
      <w:pPr>
        <w:pStyle w:val="ConsPlusNormal"/>
        <w:ind w:firstLine="540"/>
        <w:jc w:val="both"/>
      </w:pPr>
    </w:p>
    <w:p w:rsidR="006A35F8" w:rsidRDefault="006A35F8" w:rsidP="006A35F8">
      <w:pPr>
        <w:pStyle w:val="ConsPlusNormal"/>
        <w:ind w:firstLine="540"/>
        <w:jc w:val="both"/>
      </w:pPr>
      <w:r>
        <w:t>1. Государственный надзор в области автомобильного транспорта и городского наземного электрического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6A35F8" w:rsidRDefault="006A35F8" w:rsidP="006A35F8">
      <w:pPr>
        <w:pStyle w:val="ConsPlusNormal"/>
        <w:ind w:firstLine="540"/>
        <w:jc w:val="both"/>
      </w:pPr>
      <w:r>
        <w:t xml:space="preserve">2. </w:t>
      </w:r>
      <w:proofErr w:type="gramStart"/>
      <w:r>
        <w:t xml:space="preserve">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71" w:tooltip="Ссылка на текущий документ" w:history="1">
        <w:r>
          <w:rPr>
            <w:color w:val="0000FF"/>
          </w:rPr>
          <w:t>частями</w:t>
        </w:r>
        <w:proofErr w:type="gramEnd"/>
        <w:r>
          <w:rPr>
            <w:color w:val="0000FF"/>
          </w:rPr>
          <w:t xml:space="preserve"> 3</w:t>
        </w:r>
      </w:hyperlink>
      <w:r>
        <w:t xml:space="preserve"> - </w:t>
      </w:r>
      <w:hyperlink w:anchor="Par77" w:tooltip="Ссылка на текущий документ" w:history="1">
        <w:r>
          <w:rPr>
            <w:color w:val="0000FF"/>
          </w:rPr>
          <w:t>7</w:t>
        </w:r>
      </w:hyperlink>
      <w:r>
        <w:t xml:space="preserve"> настоящей статьи.</w:t>
      </w:r>
    </w:p>
    <w:p w:rsidR="006A35F8" w:rsidRDefault="006A35F8" w:rsidP="006A35F8">
      <w:pPr>
        <w:pStyle w:val="ConsPlusNormal"/>
        <w:ind w:firstLine="540"/>
        <w:jc w:val="both"/>
      </w:pPr>
      <w:bookmarkStart w:id="6" w:name="Par71"/>
      <w:bookmarkEnd w:id="6"/>
      <w:r>
        <w:t>3. Предметом проверки является соблюдение юридическим лицом, индивидуальным предпринимателем при осуществлении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w:t>
      </w:r>
    </w:p>
    <w:p w:rsidR="006A35F8" w:rsidRDefault="006A35F8" w:rsidP="006A35F8">
      <w:pPr>
        <w:pStyle w:val="ConsPlusNormal"/>
        <w:ind w:firstLine="540"/>
        <w:jc w:val="both"/>
      </w:pPr>
      <w:r>
        <w:t>4. Основаниями для проведения внеплановой проверки в отношении видов деятельности, не подлежащих лицензированию, являются:</w:t>
      </w:r>
    </w:p>
    <w:p w:rsidR="006A35F8" w:rsidRDefault="006A35F8" w:rsidP="006A35F8">
      <w:pPr>
        <w:pStyle w:val="ConsPlusNormal"/>
        <w:ind w:firstLine="540"/>
        <w:jc w:val="both"/>
      </w:pPr>
      <w:proofErr w:type="gramStart"/>
      <w:r>
        <w:t xml:space="preserve">1)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w:t>
      </w:r>
      <w:r>
        <w:lastRenderedPageBreak/>
        <w:t>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roofErr w:type="gramEnd"/>
    </w:p>
    <w:p w:rsidR="006A35F8" w:rsidRDefault="006A35F8" w:rsidP="006A35F8">
      <w:pPr>
        <w:pStyle w:val="ConsPlusNormal"/>
        <w:ind w:firstLine="540"/>
        <w:jc w:val="both"/>
      </w:pPr>
      <w:bookmarkStart w:id="7" w:name="Par74"/>
      <w:bookmarkEnd w:id="7"/>
      <w:proofErr w:type="gramStart"/>
      <w:r>
        <w:t>2)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A35F8" w:rsidRDefault="006A35F8" w:rsidP="006A35F8">
      <w:pPr>
        <w:pStyle w:val="ConsPlusNormal"/>
        <w:ind w:firstLine="540"/>
        <w:jc w:val="both"/>
      </w:pPr>
      <w:r>
        <w:t xml:space="preserve">5.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74" w:tooltip="Ссылка на текущий документ" w:history="1">
        <w:r>
          <w:rPr>
            <w:color w:val="0000FF"/>
          </w:rPr>
          <w:t>пункте 2 части 4</w:t>
        </w:r>
      </w:hyperlink>
      <w:r>
        <w:t xml:space="preserve"> настоящей статьи, не допускается.</w:t>
      </w:r>
    </w:p>
    <w:p w:rsidR="006A35F8" w:rsidRDefault="006A35F8" w:rsidP="006A35F8">
      <w:pPr>
        <w:pStyle w:val="ConsPlusNormal"/>
        <w:ind w:firstLine="540"/>
        <w:jc w:val="both"/>
      </w:pPr>
      <w:r>
        <w:t>6. Проверки транспортных сре</w:t>
      </w:r>
      <w:proofErr w:type="gramStart"/>
      <w:r>
        <w:t>дств в пр</w:t>
      </w:r>
      <w:proofErr w:type="gramEnd"/>
      <w:r>
        <w:t xml:space="preserve">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Порядок оформления плановых (рейдовых) заданий и их содержание 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w:t>
      </w:r>
      <w:proofErr w:type="gramStart"/>
      <w:r>
        <w:t>о проведении мероприятий по контролю в течение двадцати четырех часов с момента принятия решения о проведении</w:t>
      </w:r>
      <w:proofErr w:type="gramEnd"/>
      <w:r>
        <w:t xml:space="preserve"> указанных мероприятий.</w:t>
      </w:r>
    </w:p>
    <w:p w:rsidR="006A35F8" w:rsidRDefault="006A35F8" w:rsidP="006A35F8">
      <w:pPr>
        <w:pStyle w:val="ConsPlusNormal"/>
        <w:ind w:firstLine="540"/>
        <w:jc w:val="both"/>
      </w:pPr>
      <w:bookmarkStart w:id="8" w:name="Par77"/>
      <w:bookmarkEnd w:id="8"/>
      <w:r>
        <w:t>7. Должностные лица органа государственного надзора, являющиеся государственными транспортными инспекторами, в порядке, установленном законодательством Российской Федерации, имеют право:</w:t>
      </w:r>
    </w:p>
    <w:p w:rsidR="006A35F8" w:rsidRDefault="006A35F8" w:rsidP="006A35F8">
      <w:pPr>
        <w:pStyle w:val="ConsPlusNormal"/>
        <w:ind w:firstLine="540"/>
        <w:jc w:val="both"/>
      </w:pPr>
      <w:r>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6A35F8" w:rsidRDefault="006A35F8" w:rsidP="006A35F8">
      <w:pPr>
        <w:pStyle w:val="ConsPlusNormal"/>
        <w:ind w:firstLine="540"/>
        <w:jc w:val="both"/>
      </w:pPr>
      <w:proofErr w:type="gramStart"/>
      <w:r>
        <w:t>2) 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проводить их обследования, необходимые исследования, испытания, измерения</w:t>
      </w:r>
      <w:proofErr w:type="gramEnd"/>
      <w:r>
        <w:t>, расследования, экспертизы и другие мероприятия по контролю;</w:t>
      </w:r>
    </w:p>
    <w:p w:rsidR="006A35F8" w:rsidRDefault="006A35F8" w:rsidP="006A35F8">
      <w:pPr>
        <w:pStyle w:val="ConsPlusNormal"/>
        <w:ind w:firstLine="540"/>
        <w:jc w:val="both"/>
      </w:pPr>
      <w:r>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6A35F8" w:rsidRDefault="006A35F8" w:rsidP="006A35F8">
      <w:pPr>
        <w:pStyle w:val="ConsPlusNormal"/>
        <w:ind w:firstLine="540"/>
        <w:jc w:val="both"/>
      </w:pPr>
      <w:r>
        <w:t>4)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A35F8" w:rsidRDefault="006A35F8" w:rsidP="006A35F8">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A35F8" w:rsidRDefault="006A35F8" w:rsidP="006A35F8">
      <w:pPr>
        <w:pStyle w:val="ConsPlusNormal"/>
        <w:ind w:firstLine="540"/>
        <w:jc w:val="both"/>
      </w:pPr>
      <w:r>
        <w:t>6)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9" w:name="Par85"/>
      <w:bookmarkEnd w:id="9"/>
      <w:r>
        <w:t>Статья 4. Виды сообщения</w:t>
      </w:r>
    </w:p>
    <w:p w:rsidR="006A35F8" w:rsidRDefault="006A35F8" w:rsidP="006A35F8">
      <w:pPr>
        <w:pStyle w:val="ConsPlusNormal"/>
        <w:ind w:firstLine="540"/>
        <w:jc w:val="both"/>
      </w:pPr>
    </w:p>
    <w:p w:rsidR="006A35F8" w:rsidRDefault="006A35F8" w:rsidP="006A35F8">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6A35F8" w:rsidRDefault="006A35F8" w:rsidP="006A35F8">
      <w:pPr>
        <w:pStyle w:val="ConsPlusNormal"/>
        <w:ind w:firstLine="540"/>
        <w:jc w:val="both"/>
      </w:pPr>
      <w:r>
        <w:t>2. Перевозки в городском сообщении осуществляются в границах населенных пунктов.</w:t>
      </w:r>
    </w:p>
    <w:p w:rsidR="006A35F8" w:rsidRDefault="006A35F8" w:rsidP="006A35F8">
      <w:pPr>
        <w:pStyle w:val="ConsPlusNormal"/>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6A35F8" w:rsidRDefault="006A35F8" w:rsidP="006A35F8">
      <w:pPr>
        <w:pStyle w:val="ConsPlusNormal"/>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6A35F8" w:rsidRDefault="006A35F8" w:rsidP="006A35F8">
      <w:pPr>
        <w:pStyle w:val="ConsPlusNormal"/>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10" w:name="Par93"/>
      <w:bookmarkEnd w:id="10"/>
      <w:r>
        <w:lastRenderedPageBreak/>
        <w:t>Статья 5. Виды перевозок пассажиров и багажа</w:t>
      </w:r>
    </w:p>
    <w:p w:rsidR="006A35F8" w:rsidRDefault="006A35F8" w:rsidP="006A35F8">
      <w:pPr>
        <w:pStyle w:val="ConsPlusNormal"/>
        <w:ind w:firstLine="540"/>
        <w:jc w:val="both"/>
      </w:pPr>
    </w:p>
    <w:p w:rsidR="006A35F8" w:rsidRDefault="006A35F8" w:rsidP="006A35F8">
      <w:pPr>
        <w:pStyle w:val="ConsPlusNormal"/>
        <w:ind w:firstLine="540"/>
        <w:jc w:val="both"/>
      </w:pPr>
      <w:r>
        <w:t xml:space="preserve">Перевозки пассажиров и багажа подразделяются </w:t>
      </w:r>
      <w:proofErr w:type="gramStart"/>
      <w:r>
        <w:t>на</w:t>
      </w:r>
      <w:proofErr w:type="gramEnd"/>
      <w:r>
        <w:t>:</w:t>
      </w:r>
    </w:p>
    <w:p w:rsidR="006A35F8" w:rsidRDefault="006A35F8" w:rsidP="006A35F8">
      <w:pPr>
        <w:pStyle w:val="ConsPlusNormal"/>
        <w:ind w:firstLine="540"/>
        <w:jc w:val="both"/>
      </w:pPr>
      <w:r>
        <w:t>1) регулярные перевозки;</w:t>
      </w:r>
    </w:p>
    <w:p w:rsidR="006A35F8" w:rsidRDefault="006A35F8" w:rsidP="006A35F8">
      <w:pPr>
        <w:pStyle w:val="ConsPlusNormal"/>
        <w:ind w:firstLine="540"/>
        <w:jc w:val="both"/>
      </w:pPr>
      <w:r>
        <w:t>2) перевозки по заказам;</w:t>
      </w:r>
    </w:p>
    <w:p w:rsidR="006A35F8" w:rsidRDefault="006A35F8" w:rsidP="006A35F8">
      <w:pPr>
        <w:pStyle w:val="ConsPlusNormal"/>
        <w:ind w:firstLine="540"/>
        <w:jc w:val="both"/>
      </w:pPr>
      <w:r>
        <w:t>3) перевозки легковыми такси.</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11" w:name="Par100"/>
      <w:bookmarkEnd w:id="11"/>
      <w:r>
        <w:t>Статья 6. Путевые листы</w:t>
      </w:r>
    </w:p>
    <w:p w:rsidR="006A35F8" w:rsidRDefault="006A35F8" w:rsidP="006A35F8">
      <w:pPr>
        <w:pStyle w:val="ConsPlusNormal"/>
        <w:ind w:firstLine="540"/>
        <w:jc w:val="both"/>
      </w:pPr>
    </w:p>
    <w:p w:rsidR="006A35F8" w:rsidRDefault="006A35F8" w:rsidP="006A35F8">
      <w:pPr>
        <w:pStyle w:val="ConsPlusNormal"/>
        <w:ind w:firstLine="540"/>
        <w:jc w:val="both"/>
      </w:pPr>
      <w:r>
        <w:t>1.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6A35F8" w:rsidRDefault="006A35F8" w:rsidP="006A35F8">
      <w:pPr>
        <w:pStyle w:val="ConsPlusNormal"/>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12" w:name="Par105"/>
      <w:bookmarkEnd w:id="12"/>
      <w:r>
        <w:t>Статья 7. Требования к оформлению и оборудованию транспортных средств и объектов транспортной инфраструктуры</w:t>
      </w:r>
    </w:p>
    <w:p w:rsidR="006A35F8" w:rsidRDefault="006A35F8" w:rsidP="006A35F8">
      <w:pPr>
        <w:pStyle w:val="ConsPlusNormal"/>
        <w:ind w:firstLine="540"/>
        <w:jc w:val="both"/>
      </w:pPr>
    </w:p>
    <w:p w:rsidR="006A35F8" w:rsidRDefault="006A35F8" w:rsidP="006A35F8">
      <w:pPr>
        <w:pStyle w:val="ConsPlusNormal"/>
        <w:ind w:firstLine="540"/>
        <w:jc w:val="both"/>
      </w:pPr>
      <w:r>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правилами перевозок пассажиров.</w:t>
      </w:r>
    </w:p>
    <w:p w:rsidR="006A35F8" w:rsidRDefault="006A35F8" w:rsidP="006A35F8">
      <w:pPr>
        <w:pStyle w:val="ConsPlusNormal"/>
        <w:ind w:firstLine="540"/>
        <w:jc w:val="both"/>
      </w:pPr>
    </w:p>
    <w:p w:rsidR="006A35F8" w:rsidRDefault="006A35F8" w:rsidP="006A35F8">
      <w:pPr>
        <w:pStyle w:val="ConsPlusNormal"/>
        <w:jc w:val="center"/>
        <w:outlineLvl w:val="0"/>
        <w:rPr>
          <w:b/>
          <w:bCs/>
          <w:sz w:val="16"/>
          <w:szCs w:val="16"/>
        </w:rPr>
      </w:pPr>
      <w:bookmarkStart w:id="13" w:name="Par109"/>
      <w:bookmarkEnd w:id="13"/>
      <w:r>
        <w:rPr>
          <w:b/>
          <w:bCs/>
          <w:sz w:val="16"/>
          <w:szCs w:val="16"/>
        </w:rPr>
        <w:t>Глава 2. ПЕРЕВОЗКИ ГРУЗОВ</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14" w:name="Par111"/>
      <w:bookmarkEnd w:id="14"/>
      <w:r>
        <w:t>Статья 8. Заключение договора перевозки груза</w:t>
      </w:r>
    </w:p>
    <w:p w:rsidR="006A35F8" w:rsidRDefault="006A35F8" w:rsidP="006A35F8">
      <w:pPr>
        <w:pStyle w:val="ConsPlusNormal"/>
        <w:ind w:firstLine="540"/>
        <w:jc w:val="both"/>
      </w:pPr>
    </w:p>
    <w:p w:rsidR="006A35F8" w:rsidRDefault="006A35F8" w:rsidP="006A35F8">
      <w:pPr>
        <w:pStyle w:val="ConsPlusNormal"/>
        <w:ind w:firstLine="540"/>
        <w:jc w:val="both"/>
      </w:pPr>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6A35F8" w:rsidRDefault="006A35F8" w:rsidP="006A35F8">
      <w:pPr>
        <w:pStyle w:val="ConsPlusNormal"/>
        <w:ind w:firstLine="540"/>
        <w:jc w:val="both"/>
      </w:pPr>
      <w:r>
        <w:t>2. Форма и порядок заполнения транспортной накладной устанавливаются правилами перевозок грузов.</w:t>
      </w:r>
    </w:p>
    <w:p w:rsidR="006A35F8" w:rsidRDefault="006A35F8" w:rsidP="006A35F8">
      <w:pPr>
        <w:pStyle w:val="ConsPlusNormal"/>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ar211" w:tooltip="Ссылка на текущий документ" w:history="1">
        <w:r>
          <w:rPr>
            <w:color w:val="0000FF"/>
          </w:rPr>
          <w:t>части 1 статьи 18</w:t>
        </w:r>
      </w:hyperlink>
      <w:r>
        <w:t xml:space="preserve"> настоящего Федерального закона.</w:t>
      </w:r>
    </w:p>
    <w:p w:rsidR="006A35F8" w:rsidRDefault="006A35F8" w:rsidP="006A35F8">
      <w:pPr>
        <w:pStyle w:val="ConsPlusNormal"/>
        <w:ind w:firstLine="540"/>
        <w:jc w:val="both"/>
      </w:pPr>
      <w:r>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w:t>
      </w:r>
    </w:p>
    <w:p w:rsidR="006A35F8" w:rsidRDefault="006A35F8" w:rsidP="006A35F8">
      <w:pPr>
        <w:pStyle w:val="ConsPlusNormal"/>
        <w:ind w:firstLine="540"/>
        <w:jc w:val="both"/>
      </w:pPr>
      <w: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6A35F8" w:rsidRDefault="006A35F8" w:rsidP="006A35F8">
      <w:pPr>
        <w:pStyle w:val="ConsPlusNormal"/>
        <w:ind w:firstLine="540"/>
        <w:jc w:val="both"/>
      </w:pPr>
      <w:r>
        <w:t>6. Обязательные реквизиты заказа, заявки и порядок их оформления устанавливаются правилами перевозок грузов.</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15" w:name="Par120"/>
      <w:bookmarkEnd w:id="15"/>
      <w:r>
        <w:t>Статья 9. Предоставление транспортных средств, контейнеров для перевозок грузов</w:t>
      </w:r>
    </w:p>
    <w:p w:rsidR="006A35F8" w:rsidRDefault="006A35F8" w:rsidP="006A35F8">
      <w:pPr>
        <w:pStyle w:val="ConsPlusNormal"/>
        <w:ind w:firstLine="540"/>
        <w:jc w:val="both"/>
      </w:pPr>
    </w:p>
    <w:p w:rsidR="006A35F8" w:rsidRDefault="006A35F8" w:rsidP="006A35F8">
      <w:pPr>
        <w:pStyle w:val="ConsPlusNormal"/>
        <w:ind w:firstLine="540"/>
        <w:jc w:val="both"/>
      </w:pPr>
      <w:r>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6A35F8" w:rsidRDefault="006A35F8" w:rsidP="006A35F8">
      <w:pPr>
        <w:pStyle w:val="ConsPlusNormal"/>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w:t>
      </w:r>
      <w:proofErr w:type="spellStart"/>
      <w:r>
        <w:t>невывоз</w:t>
      </w:r>
      <w:proofErr w:type="spellEnd"/>
      <w:r>
        <w:t xml:space="preserve"> груза, предусмотренный </w:t>
      </w:r>
      <w:hyperlink w:anchor="Par371" w:tooltip="Ссылка на текущий документ" w:history="1">
        <w:r>
          <w:rPr>
            <w:color w:val="0000FF"/>
          </w:rPr>
          <w:t>частью 1 статьи 34</w:t>
        </w:r>
      </w:hyperlink>
      <w:r>
        <w:t xml:space="preserve"> настоящего Федерального закона.</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16" w:name="Par125"/>
      <w:bookmarkEnd w:id="16"/>
      <w:r>
        <w:t>Статья 10. Предъявление и прием груза для перевозки</w:t>
      </w:r>
    </w:p>
    <w:p w:rsidR="006A35F8" w:rsidRDefault="006A35F8" w:rsidP="006A35F8">
      <w:pPr>
        <w:pStyle w:val="ConsPlusNormal"/>
        <w:ind w:firstLine="540"/>
        <w:jc w:val="both"/>
      </w:pPr>
    </w:p>
    <w:p w:rsidR="006A35F8" w:rsidRDefault="006A35F8" w:rsidP="006A35F8">
      <w:pPr>
        <w:pStyle w:val="ConsPlusNormal"/>
        <w:ind w:firstLine="540"/>
        <w:jc w:val="both"/>
      </w:pPr>
      <w:r>
        <w:t>1. При приеме груза для перевозки водитель транспортного средства предъявляет грузоотправителю документ, удостоверяющий личность, и путевой лист.</w:t>
      </w:r>
    </w:p>
    <w:p w:rsidR="006A35F8" w:rsidRDefault="006A35F8" w:rsidP="006A35F8">
      <w:pPr>
        <w:pStyle w:val="ConsPlusNormal"/>
        <w:ind w:firstLine="540"/>
        <w:jc w:val="both"/>
      </w:pPr>
      <w:r>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6A35F8" w:rsidRDefault="006A35F8" w:rsidP="006A35F8">
      <w:pPr>
        <w:pStyle w:val="ConsPlusNormal"/>
        <w:ind w:firstLine="540"/>
        <w:jc w:val="both"/>
      </w:pPr>
      <w:r>
        <w:lastRenderedPageBreak/>
        <w:t>3. При предъявлении для перевозки груза в таре или упаковке грузоотправитель обязан маркировать каждое грузовое место в соответствии с правилами перевозок грузов.</w:t>
      </w:r>
    </w:p>
    <w:p w:rsidR="006A35F8" w:rsidRDefault="006A35F8" w:rsidP="006A35F8">
      <w:pPr>
        <w:pStyle w:val="ConsPlusNormal"/>
        <w:ind w:firstLine="540"/>
        <w:jc w:val="both"/>
      </w:pPr>
      <w:r>
        <w:t>4. Груз считается не предъявленным для перевозки грузоотправителем в следующих случаях:</w:t>
      </w:r>
    </w:p>
    <w:p w:rsidR="006A35F8" w:rsidRDefault="006A35F8" w:rsidP="006A35F8">
      <w:pPr>
        <w:pStyle w:val="ConsPlusNormal"/>
        <w:ind w:firstLine="540"/>
        <w:jc w:val="both"/>
      </w:pPr>
      <w:r>
        <w:t>1) предъявление груза для перевозки с опозданием;</w:t>
      </w:r>
    </w:p>
    <w:p w:rsidR="006A35F8" w:rsidRDefault="006A35F8" w:rsidP="006A35F8">
      <w:pPr>
        <w:pStyle w:val="ConsPlusNormal"/>
        <w:ind w:firstLine="540"/>
        <w:jc w:val="both"/>
      </w:pPr>
      <w:r>
        <w:t>2) предъявление для перевозки груза, направляемого в иной пункт назначения, чем установлено договором перевозки груза;</w:t>
      </w:r>
    </w:p>
    <w:p w:rsidR="006A35F8" w:rsidRDefault="006A35F8" w:rsidP="006A35F8">
      <w:pPr>
        <w:pStyle w:val="ConsPlusNormal"/>
        <w:ind w:firstLine="540"/>
        <w:jc w:val="both"/>
      </w:pPr>
      <w:r>
        <w:t>3) предъявление для перевозки груза, не предусмотренного договором перевозки груза;</w:t>
      </w:r>
    </w:p>
    <w:p w:rsidR="006A35F8" w:rsidRDefault="006A35F8" w:rsidP="006A35F8">
      <w:pPr>
        <w:pStyle w:val="ConsPlusNormal"/>
        <w:ind w:firstLine="540"/>
        <w:jc w:val="both"/>
      </w:pPr>
      <w:r>
        <w:t xml:space="preserve">4) несоответствие состояния предъявленного для перевозки груза требованиям, установленным правилами перевозок грузов, и </w:t>
      </w:r>
      <w:proofErr w:type="spellStart"/>
      <w:r>
        <w:t>неприведение</w:t>
      </w:r>
      <w:proofErr w:type="spellEnd"/>
      <w:r>
        <w:t xml:space="preserve"> груза грузоотправителем в соответствие с указанными требованиями в срок, установленный договором перевозки груза.</w:t>
      </w:r>
    </w:p>
    <w:p w:rsidR="006A35F8" w:rsidRDefault="006A35F8" w:rsidP="006A35F8">
      <w:pPr>
        <w:pStyle w:val="ConsPlusNormal"/>
        <w:ind w:firstLine="540"/>
        <w:jc w:val="both"/>
      </w:pPr>
      <w:r>
        <w:t xml:space="preserve">5. В случае </w:t>
      </w:r>
      <w:proofErr w:type="spellStart"/>
      <w:r>
        <w:t>непредъявления</w:t>
      </w:r>
      <w:proofErr w:type="spellEnd"/>
      <w:r>
        <w:t xml:space="preserve">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ar403" w:tooltip="Ссылка на текущий документ" w:history="1">
        <w:r>
          <w:rPr>
            <w:color w:val="0000FF"/>
          </w:rPr>
          <w:t>частью 1 статьи 35</w:t>
        </w:r>
      </w:hyperlink>
      <w:r>
        <w:t xml:space="preserve"> настоящего Федерального закона.</w:t>
      </w:r>
    </w:p>
    <w:p w:rsidR="006A35F8" w:rsidRDefault="006A35F8" w:rsidP="006A35F8">
      <w:pPr>
        <w:pStyle w:val="ConsPlusNormal"/>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17" w:name="Par138"/>
      <w:bookmarkEnd w:id="17"/>
      <w:r>
        <w:t>Статья 11. Погрузка грузов в транспортные средства, контейнеры и выгрузка грузов из них</w:t>
      </w:r>
    </w:p>
    <w:p w:rsidR="006A35F8" w:rsidRDefault="006A35F8" w:rsidP="006A35F8">
      <w:pPr>
        <w:pStyle w:val="ConsPlusNormal"/>
        <w:ind w:firstLine="540"/>
        <w:jc w:val="both"/>
      </w:pPr>
    </w:p>
    <w:p w:rsidR="006A35F8" w:rsidRDefault="006A35F8" w:rsidP="006A35F8">
      <w:pPr>
        <w:pStyle w:val="ConsPlusNormal"/>
        <w:ind w:firstLine="540"/>
        <w:jc w:val="both"/>
      </w:pPr>
      <w:r>
        <w:t>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сроки, предусмотренные правилами перевозок грузов.</w:t>
      </w:r>
    </w:p>
    <w:p w:rsidR="006A35F8" w:rsidRDefault="006A35F8" w:rsidP="006A35F8">
      <w:pPr>
        <w:pStyle w:val="ConsPlusNormal"/>
        <w:ind w:firstLine="540"/>
        <w:jc w:val="both"/>
      </w:pPr>
      <w:r>
        <w:t xml:space="preserve">2. </w:t>
      </w:r>
      <w:proofErr w:type="gramStart"/>
      <w:r>
        <w:t xml:space="preserve">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ar142" w:tooltip="Ссылка на текущий документ" w:history="1">
        <w:r>
          <w:rPr>
            <w:color w:val="0000FF"/>
          </w:rPr>
          <w:t>частями 3</w:t>
        </w:r>
      </w:hyperlink>
      <w:r>
        <w:t xml:space="preserve"> и </w:t>
      </w:r>
      <w:hyperlink w:anchor="Par143" w:tooltip="Ссылка на текущий документ" w:history="1">
        <w:r>
          <w:rPr>
            <w:color w:val="0000FF"/>
          </w:rPr>
          <w:t>4 настоящей статьи</w:t>
        </w:r>
      </w:hyperlink>
      <w:r>
        <w:t>.</w:t>
      </w:r>
      <w:proofErr w:type="gramEnd"/>
    </w:p>
    <w:p w:rsidR="006A35F8" w:rsidRDefault="006A35F8" w:rsidP="006A35F8">
      <w:pPr>
        <w:pStyle w:val="ConsPlusNormal"/>
        <w:ind w:firstLine="540"/>
        <w:jc w:val="both"/>
      </w:pPr>
      <w:bookmarkStart w:id="18" w:name="Par142"/>
      <w:bookmarkEnd w:id="18"/>
      <w:r>
        <w:t>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устанавливаются правилами перевозок грузов.</w:t>
      </w:r>
    </w:p>
    <w:p w:rsidR="006A35F8" w:rsidRDefault="006A35F8" w:rsidP="006A35F8">
      <w:pPr>
        <w:pStyle w:val="ConsPlusNormal"/>
        <w:ind w:firstLine="540"/>
        <w:jc w:val="both"/>
      </w:pPr>
      <w:bookmarkStart w:id="19" w:name="Par143"/>
      <w:bookmarkEnd w:id="19"/>
      <w:r>
        <w:t xml:space="preserve">4. Время подачи контейнера в случае, указанном в </w:t>
      </w:r>
      <w:hyperlink w:anchor="Par142" w:tooltip="Ссылка на текущий документ" w:history="1">
        <w:r>
          <w:rPr>
            <w:color w:val="0000FF"/>
          </w:rPr>
          <w:t>части 3 настоящей статьи</w:t>
        </w:r>
      </w:hyperlink>
      <w:r>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6A35F8" w:rsidRDefault="006A35F8" w:rsidP="006A35F8">
      <w:pPr>
        <w:pStyle w:val="ConsPlusNormal"/>
        <w:ind w:firstLine="540"/>
        <w:jc w:val="both"/>
      </w:pPr>
      <w:r>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6A35F8" w:rsidRDefault="006A35F8" w:rsidP="006A35F8">
      <w:pPr>
        <w:pStyle w:val="ConsPlusNormal"/>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6A35F8" w:rsidRDefault="006A35F8" w:rsidP="006A35F8">
      <w:pPr>
        <w:pStyle w:val="ConsPlusNormal"/>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6A35F8" w:rsidRDefault="006A35F8" w:rsidP="006A35F8">
      <w:pPr>
        <w:pStyle w:val="ConsPlusNormal"/>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6A35F8" w:rsidRDefault="006A35F8" w:rsidP="006A35F8">
      <w:pPr>
        <w:pStyle w:val="ConsPlusNormal"/>
        <w:ind w:firstLine="540"/>
        <w:jc w:val="both"/>
      </w:pPr>
      <w: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6A35F8" w:rsidRDefault="006A35F8" w:rsidP="006A35F8">
      <w:pPr>
        <w:pStyle w:val="ConsPlusNormal"/>
        <w:ind w:firstLine="540"/>
        <w:jc w:val="both"/>
      </w:pPr>
      <w:r>
        <w:t>10. Перечень и порядок осуществления работ по погрузке грузов в транспортное средство, контейнер и выгрузке грузов из них устанавливаются правилами перевозок грузов.</w:t>
      </w:r>
    </w:p>
    <w:p w:rsidR="006A35F8" w:rsidRDefault="006A35F8" w:rsidP="006A35F8">
      <w:pPr>
        <w:pStyle w:val="ConsPlusNormal"/>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20" w:name="Par152"/>
      <w:bookmarkEnd w:id="20"/>
      <w:r>
        <w:t>Статья 12. Определение массы груза</w:t>
      </w:r>
    </w:p>
    <w:p w:rsidR="006A35F8" w:rsidRDefault="006A35F8" w:rsidP="006A35F8">
      <w:pPr>
        <w:pStyle w:val="ConsPlusNormal"/>
        <w:ind w:firstLine="540"/>
        <w:jc w:val="both"/>
      </w:pPr>
    </w:p>
    <w:p w:rsidR="006A35F8" w:rsidRDefault="006A35F8" w:rsidP="006A35F8">
      <w:pPr>
        <w:pStyle w:val="ConsPlusNormal"/>
        <w:ind w:firstLine="540"/>
        <w:jc w:val="both"/>
      </w:pPr>
      <w:r>
        <w:t xml:space="preserve">1. При предъявлении грузоотправителем и приеме перевозчиком грузов, перевозимых </w:t>
      </w:r>
      <w:r>
        <w:lastRenderedPageBreak/>
        <w:t>навалом, насыпью, наливом или в контейнерах, их масса должна быть определена и указана в соответствующих транспортных накладных.</w:t>
      </w:r>
    </w:p>
    <w:p w:rsidR="006A35F8" w:rsidRDefault="006A35F8" w:rsidP="006A35F8">
      <w:pPr>
        <w:pStyle w:val="ConsPlusNormal"/>
        <w:ind w:firstLine="540"/>
        <w:jc w:val="both"/>
      </w:pPr>
      <w:r>
        <w:t>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Порядок определения массы грузов устанавливается правилами перевозок грузов.</w:t>
      </w:r>
    </w:p>
    <w:p w:rsidR="006A35F8" w:rsidRDefault="006A35F8" w:rsidP="006A35F8">
      <w:pPr>
        <w:pStyle w:val="ConsPlusNormal"/>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6A35F8" w:rsidRDefault="006A35F8" w:rsidP="006A35F8">
      <w:pPr>
        <w:pStyle w:val="ConsPlusNormal"/>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6A35F8" w:rsidRDefault="006A35F8" w:rsidP="006A35F8">
      <w:pPr>
        <w:pStyle w:val="ConsPlusNormal"/>
        <w:ind w:firstLine="540"/>
        <w:jc w:val="both"/>
      </w:pPr>
      <w:r>
        <w:t xml:space="preserve">5. При перевозке груза в </w:t>
      </w:r>
      <w:proofErr w:type="gramStart"/>
      <w:r>
        <w:t>опломбированных</w:t>
      </w:r>
      <w:proofErr w:type="gramEnd"/>
      <w:r>
        <w:t xml:space="preserve"> грузоотправителем крытом транспортном средстве, контейнере масса груза определяется грузоотправителем.</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21" w:name="Par160"/>
      <w:bookmarkEnd w:id="21"/>
      <w:r>
        <w:t>Статья 13. Пломбирование транспортных средств, контейнеров</w:t>
      </w:r>
    </w:p>
    <w:p w:rsidR="006A35F8" w:rsidRDefault="006A35F8" w:rsidP="006A35F8">
      <w:pPr>
        <w:pStyle w:val="ConsPlusNormal"/>
        <w:ind w:firstLine="540"/>
        <w:jc w:val="both"/>
      </w:pPr>
    </w:p>
    <w:p w:rsidR="006A35F8" w:rsidRDefault="006A35F8" w:rsidP="006A35F8">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6A35F8" w:rsidRDefault="006A35F8" w:rsidP="006A35F8">
      <w:pPr>
        <w:pStyle w:val="ConsPlusNormal"/>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6A35F8" w:rsidRDefault="006A35F8" w:rsidP="006A35F8">
      <w:pPr>
        <w:pStyle w:val="ConsPlusNormal"/>
        <w:ind w:firstLine="540"/>
        <w:jc w:val="both"/>
      </w:pPr>
      <w:r>
        <w:t>3. Порядок пломбирования транспортных средств, контейнеров устанавливается правилами перевозок грузов.</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22" w:name="Par166"/>
      <w:bookmarkEnd w:id="22"/>
      <w:r>
        <w:t>Статья 14. Сроки доставки груза</w:t>
      </w:r>
    </w:p>
    <w:p w:rsidR="006A35F8" w:rsidRDefault="006A35F8" w:rsidP="006A35F8">
      <w:pPr>
        <w:pStyle w:val="ConsPlusNormal"/>
        <w:ind w:firstLine="540"/>
        <w:jc w:val="both"/>
      </w:pPr>
    </w:p>
    <w:p w:rsidR="006A35F8" w:rsidRDefault="006A35F8" w:rsidP="006A35F8">
      <w:pPr>
        <w:pStyle w:val="ConsPlusNormal"/>
        <w:ind w:firstLine="540"/>
        <w:jc w:val="both"/>
      </w:pPr>
      <w:r>
        <w:t>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сроки, установленные правилами перевозок грузов.</w:t>
      </w:r>
    </w:p>
    <w:p w:rsidR="006A35F8" w:rsidRDefault="006A35F8" w:rsidP="006A35F8">
      <w:pPr>
        <w:pStyle w:val="ConsPlusNormal"/>
        <w:ind w:firstLine="540"/>
        <w:jc w:val="both"/>
      </w:pPr>
      <w:r>
        <w:t>2. О задержке доставки груза перевозчик обязан проинформировать грузоотправителя и грузополучателя.</w:t>
      </w:r>
    </w:p>
    <w:p w:rsidR="006A35F8" w:rsidRDefault="006A35F8" w:rsidP="006A35F8">
      <w:pPr>
        <w:pStyle w:val="ConsPlusNormal"/>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6A35F8" w:rsidRDefault="006A35F8" w:rsidP="006A35F8">
      <w:pPr>
        <w:pStyle w:val="ConsPlusNormal"/>
        <w:ind w:firstLine="540"/>
        <w:jc w:val="both"/>
      </w:pPr>
      <w:r>
        <w:t>1) в течение десяти дней со дня приема груза для перевозки при перевозках в городском и пригородном сообщениях;</w:t>
      </w:r>
    </w:p>
    <w:p w:rsidR="006A35F8" w:rsidRDefault="006A35F8" w:rsidP="006A35F8">
      <w:pPr>
        <w:pStyle w:val="ConsPlusNormal"/>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23" w:name="Par174"/>
      <w:bookmarkEnd w:id="23"/>
      <w:r>
        <w:t>Статья 15. Выдача груза</w:t>
      </w:r>
    </w:p>
    <w:p w:rsidR="006A35F8" w:rsidRDefault="006A35F8" w:rsidP="006A35F8">
      <w:pPr>
        <w:pStyle w:val="ConsPlusNormal"/>
        <w:ind w:firstLine="540"/>
        <w:jc w:val="both"/>
      </w:pPr>
    </w:p>
    <w:p w:rsidR="006A35F8" w:rsidRDefault="006A35F8" w:rsidP="006A35F8">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6A35F8" w:rsidRDefault="006A35F8" w:rsidP="006A35F8">
      <w:pPr>
        <w:pStyle w:val="ConsPlusNormal"/>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ar379" w:tooltip="Ссылка на текущий документ" w:history="1">
        <w:r>
          <w:rPr>
            <w:color w:val="0000FF"/>
          </w:rPr>
          <w:t>частью 7 статьи 34</w:t>
        </w:r>
      </w:hyperlink>
      <w:r>
        <w:t xml:space="preserve"> настоящего Федерального закона.</w:t>
      </w:r>
    </w:p>
    <w:p w:rsidR="006A35F8" w:rsidRDefault="006A35F8" w:rsidP="006A35F8">
      <w:pPr>
        <w:pStyle w:val="ConsPlusNormal"/>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6A35F8" w:rsidRDefault="006A35F8" w:rsidP="006A35F8">
      <w:pPr>
        <w:pStyle w:val="ConsPlusNormal"/>
        <w:ind w:firstLine="540"/>
        <w:jc w:val="both"/>
      </w:pPr>
      <w:r>
        <w:t>4. Переадресовка груза осуществляется в порядке, установленном правилами перевозок грузов.</w:t>
      </w:r>
    </w:p>
    <w:p w:rsidR="006A35F8" w:rsidRDefault="006A35F8" w:rsidP="006A35F8">
      <w:pPr>
        <w:pStyle w:val="ConsPlusNormal"/>
        <w:ind w:firstLine="540"/>
        <w:jc w:val="both"/>
      </w:pPr>
      <w:r>
        <w:t>5. Расходы на перевозку груза при его возврате или переадресовке возмещаются за счет грузоотправителя.</w:t>
      </w:r>
    </w:p>
    <w:p w:rsidR="006A35F8" w:rsidRDefault="006A35F8" w:rsidP="006A35F8">
      <w:pPr>
        <w:pStyle w:val="ConsPlusNormal"/>
        <w:ind w:firstLine="540"/>
        <w:jc w:val="both"/>
      </w:pPr>
      <w: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w:t>
      </w:r>
      <w:proofErr w:type="gramStart"/>
      <w:r>
        <w:t>груз</w:t>
      </w:r>
      <w:proofErr w:type="gramEnd"/>
      <w:r>
        <w:t xml:space="preserve">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w:t>
      </w:r>
      <w:r>
        <w:lastRenderedPageBreak/>
        <w:t>реализацией груза, перечисляются:</w:t>
      </w:r>
    </w:p>
    <w:p w:rsidR="006A35F8" w:rsidRDefault="006A35F8" w:rsidP="006A35F8">
      <w:pPr>
        <w:pStyle w:val="ConsPlusNormal"/>
        <w:ind w:firstLine="540"/>
        <w:jc w:val="both"/>
      </w:pPr>
      <w:r>
        <w:t>1) грузополучателю, указанному в транспортной накладной, в случае оплаты им стоимости груза;</w:t>
      </w:r>
    </w:p>
    <w:p w:rsidR="006A35F8" w:rsidRDefault="006A35F8" w:rsidP="006A35F8">
      <w:pPr>
        <w:pStyle w:val="ConsPlusNormal"/>
        <w:ind w:firstLine="540"/>
        <w:jc w:val="both"/>
      </w:pPr>
      <w:r>
        <w:t>2) грузоотправителю во всех остальных случаях.</w:t>
      </w:r>
    </w:p>
    <w:p w:rsidR="006A35F8" w:rsidRDefault="006A35F8" w:rsidP="006A35F8">
      <w:pPr>
        <w:pStyle w:val="ConsPlusNormal"/>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6A35F8" w:rsidRDefault="006A35F8" w:rsidP="006A35F8">
      <w:pPr>
        <w:pStyle w:val="ConsPlusNormal"/>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6A35F8" w:rsidRDefault="006A35F8" w:rsidP="006A35F8">
      <w:pPr>
        <w:pStyle w:val="ConsPlusNormal"/>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6A35F8" w:rsidRDefault="006A35F8" w:rsidP="006A35F8">
      <w:pPr>
        <w:pStyle w:val="ConsPlusNormal"/>
        <w:ind w:firstLine="540"/>
        <w:jc w:val="both"/>
      </w:pPr>
      <w:r>
        <w:t>1) доставка груза в крытом транспортном средстве, контейнере, принятом для перевозки без пломб;</w:t>
      </w:r>
    </w:p>
    <w:p w:rsidR="006A35F8" w:rsidRDefault="006A35F8" w:rsidP="006A35F8">
      <w:pPr>
        <w:pStyle w:val="ConsPlusNormal"/>
        <w:ind w:firstLine="540"/>
        <w:jc w:val="both"/>
      </w:pPr>
      <w:r>
        <w:t xml:space="preserve">2) доставка груза в </w:t>
      </w:r>
      <w:proofErr w:type="gramStart"/>
      <w:r>
        <w:t>неисправных</w:t>
      </w:r>
      <w:proofErr w:type="gramEnd"/>
      <w:r>
        <w:t xml:space="preserve"> кузове транспортного средства, контейнере или в исправных кузове, контейнере, но с поврежденными пломбами грузоотправителя;</w:t>
      </w:r>
    </w:p>
    <w:p w:rsidR="006A35F8" w:rsidRDefault="006A35F8" w:rsidP="006A35F8">
      <w:pPr>
        <w:pStyle w:val="ConsPlusNormal"/>
        <w:ind w:firstLine="540"/>
        <w:jc w:val="both"/>
      </w:pPr>
      <w: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6A35F8" w:rsidRDefault="006A35F8" w:rsidP="006A35F8">
      <w:pPr>
        <w:pStyle w:val="ConsPlusNormal"/>
        <w:ind w:firstLine="540"/>
        <w:jc w:val="both"/>
      </w:pPr>
      <w: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w:t>
      </w:r>
      <w:proofErr w:type="gramStart"/>
      <w:r>
        <w:t>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roofErr w:type="gramEnd"/>
    </w:p>
    <w:p w:rsidR="006A35F8" w:rsidRDefault="006A35F8" w:rsidP="006A35F8">
      <w:pPr>
        <w:pStyle w:val="ConsPlusNormal"/>
        <w:ind w:firstLine="540"/>
        <w:jc w:val="both"/>
      </w:pPr>
      <w:r>
        <w:t>11. Разница между массой груза, определенной в пункте отправления, и массой груза, определенной в пункте назначения, не должна превышать норму естественной убыли груза, установленную нормативными правовыми актами Российской Федерации.</w:t>
      </w:r>
    </w:p>
    <w:p w:rsidR="006A35F8" w:rsidRDefault="006A35F8" w:rsidP="006A35F8">
      <w:pPr>
        <w:pStyle w:val="ConsPlusNormal"/>
        <w:ind w:firstLine="540"/>
        <w:jc w:val="both"/>
      </w:pPr>
      <w:r>
        <w:t>12. Порядок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6A35F8" w:rsidRDefault="006A35F8" w:rsidP="006A35F8">
      <w:pPr>
        <w:pStyle w:val="ConsPlusNormal"/>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6A35F8" w:rsidRDefault="006A35F8" w:rsidP="006A35F8">
      <w:pPr>
        <w:pStyle w:val="ConsPlusNormal"/>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6A35F8" w:rsidRDefault="006A35F8" w:rsidP="006A35F8">
      <w:pPr>
        <w:pStyle w:val="ConsPlusNormal"/>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24" w:name="Par197"/>
      <w:bookmarkEnd w:id="24"/>
      <w:r>
        <w:t>Статья 16. Хранение груза в терминале перевозчика</w:t>
      </w:r>
    </w:p>
    <w:p w:rsidR="006A35F8" w:rsidRDefault="006A35F8" w:rsidP="006A35F8">
      <w:pPr>
        <w:pStyle w:val="ConsPlusNormal"/>
        <w:ind w:firstLine="540"/>
        <w:jc w:val="both"/>
      </w:pPr>
    </w:p>
    <w:p w:rsidR="006A35F8" w:rsidRDefault="006A35F8" w:rsidP="006A35F8">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6A35F8" w:rsidRDefault="006A35F8" w:rsidP="006A35F8">
      <w:pPr>
        <w:pStyle w:val="ConsPlusNormal"/>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6A35F8" w:rsidRDefault="006A35F8" w:rsidP="006A35F8">
      <w:pPr>
        <w:pStyle w:val="ConsPlusNormal"/>
        <w:ind w:firstLine="540"/>
        <w:jc w:val="both"/>
      </w:pPr>
      <w:r>
        <w:t xml:space="preserve">3. По истечении предельного срока хранения груза в терминале перевозчика </w:t>
      </w:r>
      <w:proofErr w:type="gramStart"/>
      <w:r>
        <w:t>последний</w:t>
      </w:r>
      <w:proofErr w:type="gramEnd"/>
      <w:r>
        <w:t xml:space="preserve"> запрашивает грузоотправителя по поводу указаний относительно груза.</w:t>
      </w:r>
    </w:p>
    <w:p w:rsidR="006A35F8" w:rsidRDefault="006A35F8" w:rsidP="006A35F8">
      <w:pPr>
        <w:pStyle w:val="ConsPlusNormal"/>
        <w:ind w:firstLine="540"/>
        <w:jc w:val="both"/>
      </w:pPr>
      <w:r>
        <w:t xml:space="preserve">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w:t>
      </w:r>
      <w:proofErr w:type="gramStart"/>
      <w:r>
        <w:t>груз</w:t>
      </w:r>
      <w:proofErr w:type="gramEnd"/>
      <w:r>
        <w:t xml:space="preserve">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w:t>
      </w:r>
      <w:r>
        <w:lastRenderedPageBreak/>
        <w:t>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25" w:name="Par204"/>
      <w:bookmarkEnd w:id="25"/>
      <w:r>
        <w:t>Статья 17. Очистка транспортных средств, контейнеров</w:t>
      </w:r>
    </w:p>
    <w:p w:rsidR="006A35F8" w:rsidRDefault="006A35F8" w:rsidP="006A35F8">
      <w:pPr>
        <w:pStyle w:val="ConsPlusNormal"/>
        <w:ind w:firstLine="540"/>
        <w:jc w:val="both"/>
      </w:pPr>
    </w:p>
    <w:p w:rsidR="006A35F8" w:rsidRDefault="006A35F8" w:rsidP="006A35F8">
      <w:pPr>
        <w:pStyle w:val="ConsPlusNormal"/>
        <w:ind w:firstLine="540"/>
        <w:jc w:val="both"/>
      </w:pPr>
      <w:r>
        <w:t>1. После выгрузки грузов транспортные средства, контейнеры должны быть очищены от остатков этих грузов, а после перевозки грузов, перечень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6A35F8" w:rsidRDefault="006A35F8" w:rsidP="006A35F8">
      <w:pPr>
        <w:pStyle w:val="ConsPlusNormal"/>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26" w:name="Par209"/>
      <w:bookmarkEnd w:id="26"/>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6A35F8" w:rsidRDefault="006A35F8" w:rsidP="006A35F8">
      <w:pPr>
        <w:pStyle w:val="ConsPlusNormal"/>
        <w:ind w:firstLine="540"/>
        <w:jc w:val="both"/>
      </w:pPr>
    </w:p>
    <w:p w:rsidR="006A35F8" w:rsidRDefault="006A35F8" w:rsidP="006A35F8">
      <w:pPr>
        <w:pStyle w:val="ConsPlusNormal"/>
        <w:ind w:firstLine="540"/>
        <w:jc w:val="both"/>
      </w:pPr>
      <w:bookmarkStart w:id="27" w:name="Par211"/>
      <w:bookmarkEnd w:id="27"/>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6A35F8" w:rsidRDefault="006A35F8" w:rsidP="006A35F8">
      <w:pPr>
        <w:pStyle w:val="ConsPlusNormal"/>
        <w:ind w:firstLine="540"/>
        <w:jc w:val="both"/>
      </w:pPr>
      <w:bookmarkStart w:id="28" w:name="Par212"/>
      <w:bookmarkEnd w:id="28"/>
      <w:r>
        <w:t xml:space="preserve">2. Договор фрахтования, указанный в </w:t>
      </w:r>
      <w:hyperlink w:anchor="Par211" w:tooltip="Ссылка на текущий документ" w:history="1">
        <w:r>
          <w:rPr>
            <w:color w:val="0000FF"/>
          </w:rPr>
          <w:t>части 1 настоящей статьи</w:t>
        </w:r>
      </w:hyperlink>
      <w:r>
        <w:t>, должен включать в себя:</w:t>
      </w:r>
    </w:p>
    <w:p w:rsidR="006A35F8" w:rsidRDefault="006A35F8" w:rsidP="006A35F8">
      <w:pPr>
        <w:pStyle w:val="ConsPlusNormal"/>
        <w:ind w:firstLine="540"/>
        <w:jc w:val="both"/>
      </w:pPr>
      <w:r>
        <w:t>1) сведения о фрахтовщике и фрахтователе;</w:t>
      </w:r>
    </w:p>
    <w:p w:rsidR="006A35F8" w:rsidRDefault="006A35F8" w:rsidP="006A35F8">
      <w:pPr>
        <w:pStyle w:val="ConsPlusNormal"/>
        <w:ind w:firstLine="540"/>
        <w:jc w:val="both"/>
      </w:pPr>
      <w:r>
        <w:t>2) наименование груза;</w:t>
      </w:r>
    </w:p>
    <w:p w:rsidR="006A35F8" w:rsidRDefault="006A35F8" w:rsidP="006A35F8">
      <w:pPr>
        <w:pStyle w:val="ConsPlusNormal"/>
        <w:ind w:firstLine="540"/>
        <w:jc w:val="both"/>
      </w:pPr>
      <w:r>
        <w:t>3) тип предоставляемого транспортного средства (при необходимости - количество транспортных средств);</w:t>
      </w:r>
    </w:p>
    <w:p w:rsidR="006A35F8" w:rsidRDefault="006A35F8" w:rsidP="006A35F8">
      <w:pPr>
        <w:pStyle w:val="ConsPlusNormal"/>
        <w:ind w:firstLine="540"/>
        <w:jc w:val="both"/>
      </w:pPr>
      <w:r>
        <w:t>4) маршрут и место подачи транспортного средства;</w:t>
      </w:r>
    </w:p>
    <w:p w:rsidR="006A35F8" w:rsidRDefault="006A35F8" w:rsidP="006A35F8">
      <w:pPr>
        <w:pStyle w:val="ConsPlusNormal"/>
        <w:ind w:firstLine="540"/>
        <w:jc w:val="both"/>
      </w:pPr>
      <w:r>
        <w:t>5) сроки выполнения перевозки;</w:t>
      </w:r>
    </w:p>
    <w:p w:rsidR="006A35F8" w:rsidRDefault="006A35F8" w:rsidP="006A35F8">
      <w:pPr>
        <w:pStyle w:val="ConsPlusNormal"/>
        <w:ind w:firstLine="540"/>
        <w:jc w:val="both"/>
      </w:pPr>
      <w:r>
        <w:t>6) размер платы за пользование транспортным средством.</w:t>
      </w:r>
    </w:p>
    <w:p w:rsidR="006A35F8" w:rsidRDefault="006A35F8" w:rsidP="006A35F8">
      <w:pPr>
        <w:pStyle w:val="ConsPlusNormal"/>
        <w:ind w:firstLine="540"/>
        <w:jc w:val="both"/>
      </w:pPr>
      <w:r>
        <w:t xml:space="preserve">3. Договор фрахтования, указанный в </w:t>
      </w:r>
      <w:hyperlink w:anchor="Par211" w:tooltip="Ссылка на текущий документ" w:history="1">
        <w:r>
          <w:rPr>
            <w:color w:val="0000FF"/>
          </w:rPr>
          <w:t>части 1 настоящей статьи</w:t>
        </w:r>
      </w:hyperlink>
      <w:r>
        <w:t xml:space="preserve">, может включать в себя иные не указанные в </w:t>
      </w:r>
      <w:hyperlink w:anchor="Par212" w:tooltip="Ссылка на текущий документ" w:history="1">
        <w:r>
          <w:rPr>
            <w:color w:val="0000FF"/>
          </w:rPr>
          <w:t>части 2 настоящей статьи</w:t>
        </w:r>
      </w:hyperlink>
      <w:r>
        <w:t xml:space="preserve"> условия.</w:t>
      </w:r>
    </w:p>
    <w:p w:rsidR="006A35F8" w:rsidRDefault="006A35F8" w:rsidP="006A35F8">
      <w:pPr>
        <w:pStyle w:val="ConsPlusNormal"/>
        <w:ind w:firstLine="540"/>
        <w:jc w:val="both"/>
      </w:pPr>
      <w:r>
        <w:t xml:space="preserve">4. Если иное не предусмотрено соглашением сторон, договор фрахтования, указанный в </w:t>
      </w:r>
      <w:hyperlink w:anchor="Par211" w:tooltip="Ссылка на текущий документ" w:history="1">
        <w:r>
          <w:rPr>
            <w:color w:val="0000FF"/>
          </w:rPr>
          <w:t>части 1 настоящей статьи</w:t>
        </w:r>
      </w:hyperlink>
      <w:r>
        <w:t>, заключается в форме заказа-наряда на предоставление транспортного средства для перевозки груза. Реквизиты и порядок заполнения такого заказа-наряда устанавливаются правилами перевозок грузов.</w:t>
      </w:r>
    </w:p>
    <w:p w:rsidR="006A35F8" w:rsidRDefault="006A35F8" w:rsidP="006A35F8">
      <w:pPr>
        <w:pStyle w:val="ConsPlusNormal"/>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ar211" w:tooltip="Ссылка на текущий документ" w:history="1">
        <w:r>
          <w:rPr>
            <w:color w:val="0000FF"/>
          </w:rPr>
          <w:t>части 1 настоящей статьи</w:t>
        </w:r>
      </w:hyperlink>
      <w:r>
        <w:t xml:space="preserve">, или с опозданием считается </w:t>
      </w:r>
      <w:proofErr w:type="spellStart"/>
      <w:r>
        <w:t>непредоставлением</w:t>
      </w:r>
      <w:proofErr w:type="spellEnd"/>
      <w:r>
        <w:t xml:space="preserve"> транспортного средства. В случае </w:t>
      </w:r>
      <w:proofErr w:type="spellStart"/>
      <w:r>
        <w:t>непредоставления</w:t>
      </w:r>
      <w:proofErr w:type="spellEnd"/>
      <w:r>
        <w:t xml:space="preserve">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ar372" w:tooltip="Ссылка на текущий документ" w:history="1">
        <w:r>
          <w:rPr>
            <w:color w:val="0000FF"/>
          </w:rPr>
          <w:t>частью 2 статьи 34</w:t>
        </w:r>
      </w:hyperlink>
      <w:r>
        <w:t xml:space="preserve"> настоящего Федерального закона.</w:t>
      </w:r>
    </w:p>
    <w:p w:rsidR="006A35F8" w:rsidRDefault="006A35F8" w:rsidP="006A35F8">
      <w:pPr>
        <w:pStyle w:val="ConsPlusNormal"/>
        <w:ind w:firstLine="540"/>
        <w:jc w:val="both"/>
      </w:pPr>
      <w:r>
        <w:t xml:space="preserve">6. Время подачи транспортного средства к месту, предусмотренному договором фрахтования, указанным в </w:t>
      </w:r>
      <w:hyperlink w:anchor="Par211" w:tooltip="Ссылка на текущий документ" w:history="1">
        <w:r>
          <w:rPr>
            <w:color w:val="0000FF"/>
          </w:rPr>
          <w:t>части 1 настоящей статьи</w:t>
        </w:r>
      </w:hyperlink>
      <w:r>
        <w:t>, исчисляется с момента предъявления водителем транспортного средства фрахтователю документа, удостоверяющего личность, и путевого листа.</w:t>
      </w:r>
    </w:p>
    <w:p w:rsidR="006A35F8" w:rsidRDefault="006A35F8" w:rsidP="006A35F8">
      <w:pPr>
        <w:pStyle w:val="ConsPlusNormal"/>
        <w:ind w:firstLine="540"/>
        <w:jc w:val="both"/>
      </w:pPr>
      <w:r>
        <w:t xml:space="preserve">7. Предъявление фрахтователем груза для перевозки в нарушение договора фрахтования, указанного в </w:t>
      </w:r>
      <w:hyperlink w:anchor="Par211" w:tooltip="Ссылка на текущий документ" w:history="1">
        <w:r>
          <w:rPr>
            <w:color w:val="0000FF"/>
          </w:rPr>
          <w:t>части 1 настоящей статьи</w:t>
        </w:r>
      </w:hyperlink>
      <w:r>
        <w:t>, считается отказом от использования предоставленных фрахтовщиком транспортных средств.</w:t>
      </w:r>
    </w:p>
    <w:p w:rsidR="006A35F8" w:rsidRDefault="006A35F8" w:rsidP="006A35F8">
      <w:pPr>
        <w:pStyle w:val="ConsPlusNormal"/>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ar211" w:tooltip="Ссылка на текущий документ" w:history="1">
        <w:r>
          <w:rPr>
            <w:color w:val="0000FF"/>
          </w:rPr>
          <w:t>части 1 настоящей статьи</w:t>
        </w:r>
      </w:hyperlink>
      <w:r>
        <w:t xml:space="preserve">, и взыскать с фрахтователя штраф, предусмотренный </w:t>
      </w:r>
      <w:hyperlink w:anchor="Par404" w:tooltip="Ссылка на текущий документ" w:history="1">
        <w:r>
          <w:rPr>
            <w:color w:val="0000FF"/>
          </w:rPr>
          <w:t>частью 2 статьи 35</w:t>
        </w:r>
      </w:hyperlink>
      <w:r>
        <w:t xml:space="preserve"> настоящего Федерального закона.</w:t>
      </w:r>
    </w:p>
    <w:p w:rsidR="006A35F8" w:rsidRDefault="006A35F8" w:rsidP="006A35F8">
      <w:pPr>
        <w:pStyle w:val="ConsPlusNormal"/>
        <w:ind w:firstLine="540"/>
        <w:jc w:val="both"/>
      </w:pPr>
    </w:p>
    <w:p w:rsidR="006A35F8" w:rsidRDefault="006A35F8" w:rsidP="006A35F8">
      <w:pPr>
        <w:pStyle w:val="ConsPlusNormal"/>
        <w:jc w:val="center"/>
        <w:outlineLvl w:val="0"/>
        <w:rPr>
          <w:b/>
          <w:bCs/>
          <w:sz w:val="16"/>
          <w:szCs w:val="16"/>
        </w:rPr>
      </w:pPr>
      <w:bookmarkStart w:id="29" w:name="Par226"/>
      <w:bookmarkEnd w:id="29"/>
      <w:r>
        <w:rPr>
          <w:b/>
          <w:bCs/>
          <w:sz w:val="16"/>
          <w:szCs w:val="16"/>
        </w:rPr>
        <w:t>Глава 3. РЕГУЛЯРНЫЕ ПЕРЕВОЗКИ ПАССАЖИРОВ И БАГАЖА</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30" w:name="Par228"/>
      <w:bookmarkEnd w:id="30"/>
      <w:r>
        <w:t>Статья 19. Виды регулярных перевозок пассажиров и багажа</w:t>
      </w:r>
    </w:p>
    <w:p w:rsidR="006A35F8" w:rsidRDefault="006A35F8" w:rsidP="006A35F8">
      <w:pPr>
        <w:pStyle w:val="ConsPlusNormal"/>
        <w:ind w:firstLine="540"/>
        <w:jc w:val="both"/>
      </w:pPr>
    </w:p>
    <w:p w:rsidR="006A35F8" w:rsidRDefault="006A35F8" w:rsidP="006A35F8">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6A35F8" w:rsidRDefault="006A35F8" w:rsidP="006A35F8">
      <w:pPr>
        <w:pStyle w:val="ConsPlusNormal"/>
        <w:ind w:firstLine="540"/>
        <w:jc w:val="both"/>
      </w:pPr>
      <w:r>
        <w:t>2. Регулярные перевозки пассажиров и багажа относятся к перевозкам транспортом общего пользования.</w:t>
      </w:r>
    </w:p>
    <w:p w:rsidR="006A35F8" w:rsidRDefault="006A35F8" w:rsidP="006A35F8">
      <w:pPr>
        <w:pStyle w:val="ConsPlusNormal"/>
        <w:ind w:firstLine="540"/>
        <w:jc w:val="both"/>
      </w:pPr>
      <w:r>
        <w:t xml:space="preserve">3. Регулярные перевозки пассажиров и багажа подразделяются </w:t>
      </w:r>
      <w:proofErr w:type="gramStart"/>
      <w:r>
        <w:t>на</w:t>
      </w:r>
      <w:proofErr w:type="gramEnd"/>
      <w:r>
        <w:t>:</w:t>
      </w:r>
    </w:p>
    <w:p w:rsidR="006A35F8" w:rsidRDefault="006A35F8" w:rsidP="006A35F8">
      <w:pPr>
        <w:pStyle w:val="ConsPlusNormal"/>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6A35F8" w:rsidRDefault="006A35F8" w:rsidP="006A35F8">
      <w:pPr>
        <w:pStyle w:val="ConsPlusNormal"/>
        <w:ind w:firstLine="540"/>
        <w:jc w:val="both"/>
      </w:pPr>
      <w:r>
        <w:t xml:space="preserve">2) перевозки с посадкой и высадкой пассажиров в любом не запрещенном правилами </w:t>
      </w:r>
      <w:r>
        <w:lastRenderedPageBreak/>
        <w:t>дорожного движения месте по маршруту регулярных перевозок.</w:t>
      </w:r>
    </w:p>
    <w:p w:rsidR="006A35F8" w:rsidRDefault="006A35F8" w:rsidP="006A35F8">
      <w:pPr>
        <w:pStyle w:val="ConsPlusNormal"/>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proofErr w:type="gramStart"/>
      <w:r>
        <w:t>дств дл</w:t>
      </w:r>
      <w:proofErr w:type="gramEnd"/>
      <w:r>
        <w:t>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6A35F8" w:rsidRDefault="006A35F8" w:rsidP="006A35F8">
      <w:pPr>
        <w:pStyle w:val="ConsPlusNormal"/>
        <w:ind w:firstLine="540"/>
        <w:jc w:val="both"/>
      </w:pPr>
      <w:r>
        <w:t xml:space="preserve">5. </w:t>
      </w:r>
      <w:proofErr w:type="gramStart"/>
      <w:r>
        <w:t>Перевозки с посадкой и высадкой пассажиров в любом не запрещенном правилами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proofErr w:type="gramEnd"/>
      <w:r>
        <w:t xml:space="preserve"> Остановки транспортных сре</w:t>
      </w:r>
      <w:proofErr w:type="gramStart"/>
      <w:r>
        <w:t>дств дл</w:t>
      </w:r>
      <w:proofErr w:type="gramEnd"/>
      <w:r>
        <w:t>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6A35F8" w:rsidRDefault="006A35F8" w:rsidP="006A35F8">
      <w:pPr>
        <w:pStyle w:val="ConsPlusNormal"/>
        <w:ind w:firstLine="540"/>
        <w:jc w:val="both"/>
      </w:pPr>
      <w:r>
        <w:t xml:space="preserve">6. </w:t>
      </w:r>
      <w:proofErr w:type="gramStart"/>
      <w:r>
        <w:t>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w:t>
      </w:r>
      <w:proofErr w:type="gramEnd"/>
      <w:r>
        <w:t xml:space="preserve"> Состав информации, включаемой в расписание, определяется правилами перевозок пассажиров.</w:t>
      </w:r>
    </w:p>
    <w:p w:rsidR="006A35F8" w:rsidRDefault="006A35F8" w:rsidP="006A35F8">
      <w:pPr>
        <w:pStyle w:val="ConsPlusNormal"/>
        <w:ind w:firstLine="540"/>
        <w:jc w:val="both"/>
      </w:pPr>
      <w:bookmarkStart w:id="31" w:name="Par238"/>
      <w:bookmarkEnd w:id="31"/>
      <w:r>
        <w:t>7. Перевозчик, осуществляющий виды деятельности, о начале осуществления которых подаются уведомления в порядке, установленном законодательством Российской Федерации, обязан иметь на каждом транспортном средстве копию указанного уведомления с отметкой органа государственного надзора, осуществляющего прием такого уведомления.</w:t>
      </w:r>
    </w:p>
    <w:p w:rsidR="006A35F8" w:rsidRDefault="006A35F8" w:rsidP="006A35F8">
      <w:pPr>
        <w:pStyle w:val="ConsPlusNormal"/>
        <w:jc w:val="both"/>
      </w:pPr>
      <w:r>
        <w:t>(часть 7 введена Федеральным законом от 28.07.2012 N 131-ФЗ)</w:t>
      </w:r>
    </w:p>
    <w:p w:rsidR="006A35F8" w:rsidRDefault="006A35F8" w:rsidP="006A35F8">
      <w:pPr>
        <w:pStyle w:val="ConsPlusNormal"/>
        <w:ind w:firstLine="540"/>
        <w:jc w:val="both"/>
      </w:pPr>
      <w:r>
        <w:t xml:space="preserve">8. </w:t>
      </w:r>
      <w:proofErr w:type="gramStart"/>
      <w:r>
        <w:t xml:space="preserve">В указанном в </w:t>
      </w:r>
      <w:hyperlink w:anchor="Par238" w:tooltip="Ссылка на текущий документ" w:history="1">
        <w:r>
          <w:rPr>
            <w:color w:val="0000FF"/>
          </w:rPr>
          <w:t>части 7 настоящей статьи</w:t>
        </w:r>
      </w:hyperlink>
      <w:r>
        <w:t xml:space="preserve"> уведомлении о начале осуществления отдельных видов предпринимательской деятельности указывается о получении юридическим лицом, индивидуальным предпринимателем уведомления о включении объекта транспортной инфраструктуры и (или) транспортного средства в Реестр категорированных объектов транспортной инфраструктуры и транспортных средств и о присвоенной категории, а также о соответствии их работников, осуществляемой ими предпринимательской деятельности и предназначенных для использования в</w:t>
      </w:r>
      <w:proofErr w:type="gramEnd"/>
      <w:r>
        <w:t xml:space="preserve"> </w:t>
      </w:r>
      <w:proofErr w:type="gramStart"/>
      <w:r>
        <w:t>процессе</w:t>
      </w:r>
      <w:proofErr w:type="gramEnd"/>
      <w:r>
        <w:t xml:space="preserve">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требованиям по обеспечению транспортной безопасности.</w:t>
      </w:r>
    </w:p>
    <w:p w:rsidR="006A35F8" w:rsidRDefault="006A35F8" w:rsidP="006A35F8">
      <w:pPr>
        <w:pStyle w:val="ConsPlusNormal"/>
        <w:jc w:val="both"/>
      </w:pPr>
      <w:r>
        <w:t>(часть 8 введена Федеральным законом от 03.02.2014 N 15-ФЗ)</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32" w:name="Par243"/>
      <w:bookmarkEnd w:id="32"/>
      <w:r>
        <w:t>Статья 20. Заключение договора перевозки пассажира</w:t>
      </w:r>
    </w:p>
    <w:p w:rsidR="006A35F8" w:rsidRDefault="006A35F8" w:rsidP="006A35F8">
      <w:pPr>
        <w:pStyle w:val="ConsPlusNormal"/>
        <w:ind w:firstLine="540"/>
        <w:jc w:val="both"/>
      </w:pPr>
    </w:p>
    <w:p w:rsidR="006A35F8" w:rsidRDefault="006A35F8" w:rsidP="006A35F8">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6A35F8" w:rsidRDefault="006A35F8" w:rsidP="006A35F8">
      <w:pPr>
        <w:pStyle w:val="ConsPlusNormal"/>
        <w:ind w:firstLine="540"/>
        <w:jc w:val="both"/>
      </w:pPr>
      <w:r>
        <w:t>2. Обязательные реквизиты билета, багажной квитанции, квитанции на провоз ручной клади устанавливаются правилами перевозок пассажиров.</w:t>
      </w:r>
    </w:p>
    <w:p w:rsidR="006A35F8" w:rsidRDefault="006A35F8" w:rsidP="006A35F8">
      <w:pPr>
        <w:pStyle w:val="ConsPlusNormal"/>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6A35F8" w:rsidRDefault="006A35F8" w:rsidP="006A35F8">
      <w:pPr>
        <w:pStyle w:val="ConsPlusNormal"/>
        <w:ind w:firstLine="540"/>
        <w:jc w:val="both"/>
      </w:pPr>
      <w:r>
        <w:t>4. 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6A35F8" w:rsidRDefault="006A35F8" w:rsidP="006A35F8">
      <w:pPr>
        <w:pStyle w:val="ConsPlusNormal"/>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w:t>
      </w:r>
      <w:proofErr w:type="gramStart"/>
      <w:r>
        <w:t>в</w:t>
      </w:r>
      <w:proofErr w:type="gramEnd"/>
      <w:r>
        <w:t xml:space="preserve"> </w:t>
      </w:r>
      <w:proofErr w:type="gramStart"/>
      <w:r>
        <w:t>другом</w:t>
      </w:r>
      <w:proofErr w:type="gramEnd"/>
      <w:r>
        <w:t xml:space="preserve"> транспортном средстве, предоставление которого обязан обеспечить перевозчик.</w:t>
      </w:r>
    </w:p>
    <w:p w:rsidR="006A35F8" w:rsidRDefault="006A35F8" w:rsidP="006A35F8">
      <w:pPr>
        <w:pStyle w:val="ConsPlusNormal"/>
        <w:ind w:firstLine="540"/>
        <w:jc w:val="both"/>
      </w:pPr>
      <w:r>
        <w:t xml:space="preserve">6. 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w:t>
      </w:r>
      <w:proofErr w:type="gramStart"/>
      <w:r>
        <w:t>Контроль за</w:t>
      </w:r>
      <w:proofErr w:type="gramEnd"/>
      <w:r>
        <w:t xml:space="preserve"> наличием билета, багажной квитанции, квитанции на провоз ручной клади осуществляется в порядке, установленном правилами перевозок пассажиров.</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33" w:name="Par252"/>
      <w:bookmarkEnd w:id="33"/>
      <w:r>
        <w:t>Статья 21. Перевозки детей, следующих вместе с пассажиром</w:t>
      </w:r>
    </w:p>
    <w:p w:rsidR="006A35F8" w:rsidRDefault="006A35F8" w:rsidP="006A35F8">
      <w:pPr>
        <w:pStyle w:val="ConsPlusNormal"/>
        <w:ind w:firstLine="540"/>
        <w:jc w:val="both"/>
      </w:pPr>
    </w:p>
    <w:p w:rsidR="006A35F8" w:rsidRDefault="006A35F8" w:rsidP="006A35F8">
      <w:pPr>
        <w:pStyle w:val="ConsPlusNormal"/>
        <w:ind w:firstLine="540"/>
        <w:jc w:val="both"/>
      </w:pPr>
      <w:bookmarkStart w:id="34" w:name="Par254"/>
      <w:bookmarkEnd w:id="34"/>
      <w:r>
        <w:t>1. При проезде в транспортном средстве, осуществляющем регулярные перевозки пассажиров и багажа, пассажир имеет право:</w:t>
      </w:r>
    </w:p>
    <w:p w:rsidR="006A35F8" w:rsidRDefault="006A35F8" w:rsidP="006A35F8">
      <w:pPr>
        <w:pStyle w:val="ConsPlusNormal"/>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ar257" w:tooltip="Ссылка на текущий документ" w:history="1">
        <w:r>
          <w:rPr>
            <w:color w:val="0000FF"/>
          </w:rPr>
          <w:t>частью 2 настоящей статьи</w:t>
        </w:r>
      </w:hyperlink>
      <w:r>
        <w:t>;</w:t>
      </w:r>
    </w:p>
    <w:p w:rsidR="006A35F8" w:rsidRDefault="006A35F8" w:rsidP="006A35F8">
      <w:pPr>
        <w:pStyle w:val="ConsPlusNormal"/>
        <w:ind w:firstLine="540"/>
        <w:jc w:val="both"/>
      </w:pPr>
      <w:r>
        <w:lastRenderedPageBreak/>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ar257" w:tooltip="Ссылка на текущий документ" w:history="1">
        <w:r>
          <w:rPr>
            <w:color w:val="0000FF"/>
          </w:rPr>
          <w:t>частью 2 настоящей статьи</w:t>
        </w:r>
      </w:hyperlink>
      <w:r>
        <w:t>.</w:t>
      </w:r>
    </w:p>
    <w:p w:rsidR="006A35F8" w:rsidRDefault="006A35F8" w:rsidP="006A35F8">
      <w:pPr>
        <w:pStyle w:val="ConsPlusNormal"/>
        <w:ind w:firstLine="540"/>
        <w:jc w:val="both"/>
      </w:pPr>
      <w:bookmarkStart w:id="35" w:name="Par257"/>
      <w:bookmarkEnd w:id="35"/>
      <w:r>
        <w:t xml:space="preserve">2. </w:t>
      </w:r>
      <w:proofErr w:type="gramStart"/>
      <w:r>
        <w:t>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roofErr w:type="gramEnd"/>
    </w:p>
    <w:p w:rsidR="006A35F8" w:rsidRDefault="006A35F8" w:rsidP="006A35F8">
      <w:pPr>
        <w:pStyle w:val="ConsPlusNormal"/>
        <w:ind w:firstLine="540"/>
        <w:jc w:val="both"/>
      </w:pPr>
      <w:r>
        <w:t xml:space="preserve">3. Пассажир обязан иметь при себе документ, который подтверждает возраст ребенка, перевозимого с предоставлением преимуществ по провозной плате, указанных в </w:t>
      </w:r>
      <w:hyperlink w:anchor="Par254" w:tooltip="Ссылка на текущий документ" w:history="1">
        <w:r>
          <w:rPr>
            <w:color w:val="0000FF"/>
          </w:rPr>
          <w:t>частях 1</w:t>
        </w:r>
      </w:hyperlink>
      <w:r>
        <w:t xml:space="preserve"> и </w:t>
      </w:r>
      <w:hyperlink w:anchor="Par257" w:tooltip="Ссылка на текущий документ" w:history="1">
        <w:r>
          <w:rPr>
            <w:color w:val="0000FF"/>
          </w:rPr>
          <w:t>2 настоящей статьи</w:t>
        </w:r>
      </w:hyperlink>
      <w:r>
        <w:t xml:space="preserve">, и который в обязательном порядке предъявляется по первому требованию лиц, осуществляющих </w:t>
      </w:r>
      <w:proofErr w:type="gramStart"/>
      <w:r>
        <w:t>контроль за</w:t>
      </w:r>
      <w:proofErr w:type="gramEnd"/>
      <w:r>
        <w:t xml:space="preserve"> оплатой проезда.</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36" w:name="Par260"/>
      <w:bookmarkEnd w:id="36"/>
      <w:r>
        <w:t>Статья 22. Перевозка багажа, провоз ручной клади транспортным средством, осуществляющим регулярные перевозки пассажиров и багажа</w:t>
      </w:r>
    </w:p>
    <w:p w:rsidR="006A35F8" w:rsidRDefault="006A35F8" w:rsidP="006A35F8">
      <w:pPr>
        <w:pStyle w:val="ConsPlusNormal"/>
        <w:ind w:firstLine="540"/>
        <w:jc w:val="both"/>
      </w:pPr>
    </w:p>
    <w:p w:rsidR="006A35F8" w:rsidRDefault="006A35F8" w:rsidP="006A35F8">
      <w:pPr>
        <w:pStyle w:val="ConsPlusNormal"/>
        <w:ind w:firstLine="540"/>
        <w:jc w:val="both"/>
      </w:pPr>
      <w:bookmarkStart w:id="37" w:name="Par262"/>
      <w:bookmarkEnd w:id="37"/>
      <w:r>
        <w:t>1. При проезде в транспортном средстве, осуществляющем регулярные перевозки пассажиров и багажа, пассажир имеет право:</w:t>
      </w:r>
    </w:p>
    <w:p w:rsidR="006A35F8" w:rsidRDefault="006A35F8" w:rsidP="006A35F8">
      <w:pPr>
        <w:pStyle w:val="ConsPlusNormal"/>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6A35F8" w:rsidRDefault="006A35F8" w:rsidP="006A35F8">
      <w:pPr>
        <w:pStyle w:val="ConsPlusNormal"/>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6A35F8" w:rsidRDefault="006A35F8" w:rsidP="006A35F8">
      <w:pPr>
        <w:pStyle w:val="ConsPlusNormal"/>
        <w:ind w:firstLine="540"/>
        <w:jc w:val="both"/>
      </w:pPr>
      <w:r>
        <w:t>2. Перевозчик вправе:</w:t>
      </w:r>
    </w:p>
    <w:p w:rsidR="006A35F8" w:rsidRDefault="006A35F8" w:rsidP="006A35F8">
      <w:pPr>
        <w:pStyle w:val="ConsPlusNormal"/>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ar262" w:tooltip="Ссылка на текущий документ" w:history="1">
        <w:r>
          <w:rPr>
            <w:color w:val="0000FF"/>
          </w:rPr>
          <w:t>частью 1 настоящей статьи</w:t>
        </w:r>
      </w:hyperlink>
      <w:r>
        <w:t>;</w:t>
      </w:r>
    </w:p>
    <w:p w:rsidR="006A35F8" w:rsidRDefault="006A35F8" w:rsidP="006A35F8">
      <w:pPr>
        <w:pStyle w:val="ConsPlusNormal"/>
        <w:ind w:firstLine="540"/>
        <w:jc w:val="both"/>
      </w:pPr>
      <w:r>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A35F8" w:rsidRDefault="006A35F8" w:rsidP="006A35F8">
      <w:pPr>
        <w:pStyle w:val="ConsPlusNormal"/>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6A35F8" w:rsidRDefault="006A35F8" w:rsidP="006A35F8">
      <w:pPr>
        <w:pStyle w:val="ConsPlusNormal"/>
        <w:ind w:firstLine="540"/>
        <w:jc w:val="both"/>
      </w:pPr>
      <w:r>
        <w:t>3. Перевозчик обязан информировать пассажира о нормах и об условиях оплаты перевозки багажа, провоза ручной клади.</w:t>
      </w:r>
    </w:p>
    <w:p w:rsidR="006A35F8" w:rsidRDefault="006A35F8" w:rsidP="006A35F8">
      <w:pPr>
        <w:pStyle w:val="ConsPlusNormal"/>
        <w:ind w:firstLine="540"/>
        <w:jc w:val="both"/>
      </w:pPr>
      <w:r>
        <w:t>4. Прием и выдача багажа осуществляются в порядке, установленном правилами перевозок пассажиров.</w:t>
      </w:r>
    </w:p>
    <w:p w:rsidR="006A35F8" w:rsidRDefault="006A35F8" w:rsidP="006A35F8">
      <w:pPr>
        <w:pStyle w:val="ConsPlusNormal"/>
        <w:ind w:firstLine="540"/>
        <w:jc w:val="both"/>
      </w:pPr>
      <w:r>
        <w:t>5. Пассажир имеет право при сдаче багажа для перевозки объявить его ценность. Прием для перевозки багажа с объявленной ценностью осуществляется в порядке,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6A35F8" w:rsidRDefault="006A35F8" w:rsidP="006A35F8">
      <w:pPr>
        <w:pStyle w:val="ConsPlusNormal"/>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6A35F8" w:rsidRDefault="006A35F8" w:rsidP="006A35F8">
      <w:pPr>
        <w:pStyle w:val="ConsPlusNormal"/>
        <w:ind w:firstLine="540"/>
        <w:jc w:val="both"/>
      </w:pPr>
      <w:r>
        <w:t xml:space="preserve">7. </w:t>
      </w:r>
      <w:proofErr w:type="gramStart"/>
      <w:r>
        <w:t>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roofErr w:type="gramEnd"/>
    </w:p>
    <w:p w:rsidR="006A35F8" w:rsidRDefault="006A35F8" w:rsidP="006A35F8">
      <w:pPr>
        <w:pStyle w:val="ConsPlusNormal"/>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6A35F8" w:rsidRDefault="006A35F8" w:rsidP="006A35F8">
      <w:pPr>
        <w:pStyle w:val="ConsPlusNormal"/>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6A35F8" w:rsidRDefault="006A35F8" w:rsidP="006A35F8">
      <w:pPr>
        <w:pStyle w:val="ConsPlusNormal"/>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6A35F8" w:rsidRDefault="006A35F8" w:rsidP="006A35F8">
      <w:pPr>
        <w:pStyle w:val="ConsPlusNormal"/>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38" w:name="Par279"/>
      <w:bookmarkEnd w:id="38"/>
      <w:r>
        <w:t>Статья 23. Возврат пассажиру стоимости проезда, перевозки багажа, провоза ручной клади в междугородном сообщении</w:t>
      </w:r>
    </w:p>
    <w:p w:rsidR="006A35F8" w:rsidRDefault="006A35F8" w:rsidP="006A35F8">
      <w:pPr>
        <w:pStyle w:val="ConsPlusNormal"/>
        <w:ind w:firstLine="540"/>
        <w:jc w:val="both"/>
      </w:pPr>
    </w:p>
    <w:p w:rsidR="006A35F8" w:rsidRDefault="006A35F8" w:rsidP="006A35F8">
      <w:pPr>
        <w:pStyle w:val="ConsPlusNormal"/>
        <w:ind w:firstLine="540"/>
        <w:jc w:val="both"/>
      </w:pPr>
      <w:r>
        <w:t>1. Пассажир имеет право:</w:t>
      </w:r>
    </w:p>
    <w:p w:rsidR="006A35F8" w:rsidRDefault="006A35F8" w:rsidP="006A35F8">
      <w:pPr>
        <w:pStyle w:val="ConsPlusNormal"/>
        <w:ind w:firstLine="540"/>
        <w:jc w:val="both"/>
      </w:pPr>
      <w:proofErr w:type="gramStart"/>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w:t>
      </w:r>
      <w:proofErr w:type="gramEnd"/>
      <w:r>
        <w:t xml:space="preserve"> багажа, провоза ручной клади за вычетом двадцати пяти процентов их стоимости;</w:t>
      </w:r>
    </w:p>
    <w:p w:rsidR="006A35F8" w:rsidRDefault="006A35F8" w:rsidP="006A35F8">
      <w:pPr>
        <w:pStyle w:val="ConsPlusNormal"/>
        <w:ind w:firstLine="540"/>
        <w:jc w:val="both"/>
      </w:pPr>
      <w:r>
        <w:t xml:space="preserve">2) в случае возврата билета в кассу не </w:t>
      </w:r>
      <w:proofErr w:type="gramStart"/>
      <w:r>
        <w:t>позднее</w:t>
      </w:r>
      <w:proofErr w:type="gramEnd"/>
      <w:r>
        <w:t xml:space="preserve">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6A35F8" w:rsidRDefault="006A35F8" w:rsidP="006A35F8">
      <w:pPr>
        <w:pStyle w:val="ConsPlusNormal"/>
        <w:ind w:firstLine="540"/>
        <w:jc w:val="both"/>
      </w:pPr>
      <w: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w:t>
      </w:r>
      <w:proofErr w:type="spellStart"/>
      <w:r>
        <w:t>непроследованному</w:t>
      </w:r>
      <w:proofErr w:type="spellEnd"/>
      <w:r>
        <w:t xml:space="preserve"> расстоянию;</w:t>
      </w:r>
    </w:p>
    <w:p w:rsidR="006A35F8" w:rsidRDefault="006A35F8" w:rsidP="006A35F8">
      <w:pPr>
        <w:pStyle w:val="ConsPlusNormal"/>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6A35F8" w:rsidRDefault="006A35F8" w:rsidP="006A35F8">
      <w:pPr>
        <w:pStyle w:val="ConsPlusNormal"/>
        <w:ind w:firstLine="540"/>
        <w:jc w:val="both"/>
      </w:pPr>
      <w:r>
        <w:t>а) отмена отправления транспортного средства;</w:t>
      </w:r>
    </w:p>
    <w:p w:rsidR="006A35F8" w:rsidRDefault="006A35F8" w:rsidP="006A35F8">
      <w:pPr>
        <w:pStyle w:val="ConsPlusNormal"/>
        <w:ind w:firstLine="540"/>
        <w:jc w:val="both"/>
      </w:pPr>
      <w:r>
        <w:t>б) задержка отправления транспортного средства более чем на час;</w:t>
      </w:r>
    </w:p>
    <w:p w:rsidR="006A35F8" w:rsidRDefault="006A35F8" w:rsidP="006A35F8">
      <w:pPr>
        <w:pStyle w:val="ConsPlusNormal"/>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6A35F8" w:rsidRDefault="006A35F8" w:rsidP="006A35F8">
      <w:pPr>
        <w:pStyle w:val="ConsPlusNormal"/>
        <w:ind w:firstLine="540"/>
        <w:jc w:val="both"/>
      </w:pPr>
      <w:r>
        <w:t xml:space="preserve">г) </w:t>
      </w:r>
      <w:proofErr w:type="spellStart"/>
      <w:r>
        <w:t>непредоставление</w:t>
      </w:r>
      <w:proofErr w:type="spellEnd"/>
      <w:r>
        <w:t xml:space="preserve"> пассажиру указанного в билете места;</w:t>
      </w:r>
    </w:p>
    <w:p w:rsidR="006A35F8" w:rsidRDefault="006A35F8" w:rsidP="006A35F8">
      <w:pPr>
        <w:pStyle w:val="ConsPlusNormal"/>
        <w:ind w:firstLine="540"/>
        <w:jc w:val="both"/>
      </w:pPr>
      <w:r>
        <w:t>5) в случае согласия на прое</w:t>
      </w:r>
      <w:proofErr w:type="gramStart"/>
      <w:r>
        <w:t>зд в тр</w:t>
      </w:r>
      <w:proofErr w:type="gramEnd"/>
      <w:r>
        <w:t>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6A35F8" w:rsidRDefault="006A35F8" w:rsidP="006A35F8">
      <w:pPr>
        <w:pStyle w:val="ConsPlusNormal"/>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6A35F8" w:rsidRDefault="006A35F8" w:rsidP="006A35F8">
      <w:pPr>
        <w:pStyle w:val="ConsPlusNormal"/>
        <w:ind w:firstLine="540"/>
        <w:jc w:val="both"/>
      </w:pPr>
      <w:r>
        <w:t>2. Возврат пассажиру стоимости проезда, перевозки багажа, провоза ручной клади в случаях, предусмотренных настоящей статьей, осуществляется в порядке,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39" w:name="Par294"/>
      <w:bookmarkEnd w:id="39"/>
      <w:r>
        <w:t>Статья 24. Продажа билетов</w:t>
      </w:r>
    </w:p>
    <w:p w:rsidR="006A35F8" w:rsidRDefault="006A35F8" w:rsidP="006A35F8">
      <w:pPr>
        <w:pStyle w:val="ConsPlusNormal"/>
        <w:ind w:firstLine="540"/>
        <w:jc w:val="both"/>
      </w:pPr>
    </w:p>
    <w:p w:rsidR="006A35F8" w:rsidRDefault="006A35F8" w:rsidP="006A35F8">
      <w:pPr>
        <w:pStyle w:val="ConsPlusNormal"/>
        <w:ind w:firstLine="540"/>
        <w:jc w:val="both"/>
      </w:pPr>
      <w:r>
        <w:t>1. Порядок продажи билетов определяется правилами перевозок пассажиров.</w:t>
      </w:r>
    </w:p>
    <w:p w:rsidR="006A35F8" w:rsidRDefault="006A35F8" w:rsidP="006A35F8">
      <w:pPr>
        <w:pStyle w:val="ConsPlusNormal"/>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6A35F8" w:rsidRDefault="006A35F8" w:rsidP="006A35F8">
      <w:pPr>
        <w:pStyle w:val="ConsPlusNormal"/>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6A35F8" w:rsidRDefault="006A35F8" w:rsidP="006A35F8">
      <w:pPr>
        <w:pStyle w:val="ConsPlusNormal"/>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40" w:name="Par301"/>
      <w:bookmarkEnd w:id="40"/>
      <w:r>
        <w:t>Статья 25. Возврат забытых вещей</w:t>
      </w:r>
    </w:p>
    <w:p w:rsidR="006A35F8" w:rsidRDefault="006A35F8" w:rsidP="006A35F8">
      <w:pPr>
        <w:pStyle w:val="ConsPlusNormal"/>
        <w:ind w:firstLine="540"/>
        <w:jc w:val="both"/>
      </w:pPr>
    </w:p>
    <w:p w:rsidR="006A35F8" w:rsidRDefault="006A35F8" w:rsidP="006A35F8">
      <w:pPr>
        <w:pStyle w:val="ConsPlusNormal"/>
        <w:ind w:firstLine="540"/>
        <w:jc w:val="both"/>
      </w:pPr>
      <w:r>
        <w:t>Вещи, забытые в транспортных средствах или на объектах транспортной инфраструктуры, подлежат возврату их владельцам в порядке, установленном правилами перевозок пассажиров.</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41" w:name="Par305"/>
      <w:bookmarkEnd w:id="41"/>
      <w:r>
        <w:t>Статья 26. Права пассажира при пользовании услугами, предоставляемыми на объектах транспортной инфраструктуры</w:t>
      </w:r>
    </w:p>
    <w:p w:rsidR="006A35F8" w:rsidRDefault="006A35F8" w:rsidP="006A35F8">
      <w:pPr>
        <w:pStyle w:val="ConsPlusNormal"/>
        <w:ind w:firstLine="540"/>
        <w:jc w:val="both"/>
      </w:pPr>
    </w:p>
    <w:p w:rsidR="006A35F8" w:rsidRDefault="006A35F8" w:rsidP="006A35F8">
      <w:pPr>
        <w:pStyle w:val="ConsPlusNormal"/>
        <w:ind w:firstLine="540"/>
        <w:jc w:val="both"/>
      </w:pPr>
      <w:r>
        <w:t>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правилами перевозок пассажиров.</w:t>
      </w:r>
    </w:p>
    <w:p w:rsidR="006A35F8" w:rsidRDefault="006A35F8" w:rsidP="006A35F8">
      <w:pPr>
        <w:pStyle w:val="ConsPlusNormal"/>
        <w:ind w:firstLine="540"/>
        <w:jc w:val="both"/>
      </w:pPr>
    </w:p>
    <w:p w:rsidR="006A35F8" w:rsidRDefault="006A35F8" w:rsidP="006A35F8">
      <w:pPr>
        <w:pStyle w:val="ConsPlusNormal"/>
        <w:jc w:val="center"/>
        <w:outlineLvl w:val="0"/>
        <w:rPr>
          <w:b/>
          <w:bCs/>
          <w:sz w:val="16"/>
          <w:szCs w:val="16"/>
        </w:rPr>
      </w:pPr>
      <w:bookmarkStart w:id="42" w:name="Par309"/>
      <w:bookmarkEnd w:id="42"/>
      <w:r>
        <w:rPr>
          <w:b/>
          <w:bCs/>
          <w:sz w:val="16"/>
          <w:szCs w:val="16"/>
        </w:rPr>
        <w:t>Глава 4. ПЕРЕВОЗКИ ПАССАЖИРОВ И БАГАЖА ПО ЗАКАЗАМ</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43" w:name="Par311"/>
      <w:bookmarkEnd w:id="43"/>
      <w:r>
        <w:t>Статья 27. Заключение договора фрахтования транспортного средства для перевозки пассажиров и багажа по заказу</w:t>
      </w:r>
    </w:p>
    <w:p w:rsidR="006A35F8" w:rsidRDefault="006A35F8" w:rsidP="006A35F8">
      <w:pPr>
        <w:pStyle w:val="ConsPlusNormal"/>
        <w:ind w:firstLine="540"/>
        <w:jc w:val="both"/>
      </w:pPr>
    </w:p>
    <w:p w:rsidR="006A35F8" w:rsidRDefault="006A35F8" w:rsidP="006A35F8">
      <w:pPr>
        <w:pStyle w:val="ConsPlusNormal"/>
        <w:ind w:firstLine="540"/>
        <w:jc w:val="both"/>
      </w:pPr>
      <w:bookmarkStart w:id="44" w:name="Par313"/>
      <w:bookmarkEnd w:id="44"/>
      <w:r>
        <w:lastRenderedPageBreak/>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6A35F8" w:rsidRDefault="006A35F8" w:rsidP="006A35F8">
      <w:pPr>
        <w:pStyle w:val="ConsPlusNormal"/>
        <w:ind w:firstLine="540"/>
        <w:jc w:val="both"/>
      </w:pPr>
      <w:bookmarkStart w:id="45" w:name="Par314"/>
      <w:bookmarkEnd w:id="45"/>
      <w:r>
        <w:t xml:space="preserve">2. Договор фрахтования, указанный в </w:t>
      </w:r>
      <w:hyperlink w:anchor="Par313" w:tooltip="Ссылка на текущий документ" w:history="1">
        <w:r>
          <w:rPr>
            <w:color w:val="0000FF"/>
          </w:rPr>
          <w:t>части 1 настоящей статьи</w:t>
        </w:r>
      </w:hyperlink>
      <w:r>
        <w:t>, должен включать в себя:</w:t>
      </w:r>
    </w:p>
    <w:p w:rsidR="006A35F8" w:rsidRDefault="006A35F8" w:rsidP="006A35F8">
      <w:pPr>
        <w:pStyle w:val="ConsPlusNormal"/>
        <w:ind w:firstLine="540"/>
        <w:jc w:val="both"/>
      </w:pPr>
      <w:r>
        <w:t>1) сведения о фрахтовщике и фрахтователе;</w:t>
      </w:r>
    </w:p>
    <w:p w:rsidR="006A35F8" w:rsidRDefault="006A35F8" w:rsidP="006A35F8">
      <w:pPr>
        <w:pStyle w:val="ConsPlusNormal"/>
        <w:ind w:firstLine="540"/>
        <w:jc w:val="both"/>
      </w:pPr>
      <w:r>
        <w:t>2) тип предоставляемого транспортного средства (при необходимости - количество транспортных средств);</w:t>
      </w:r>
    </w:p>
    <w:p w:rsidR="006A35F8" w:rsidRDefault="006A35F8" w:rsidP="006A35F8">
      <w:pPr>
        <w:pStyle w:val="ConsPlusNormal"/>
        <w:ind w:firstLine="540"/>
        <w:jc w:val="both"/>
      </w:pPr>
      <w:r>
        <w:t>3) маршрут и место подачи транспортного средства;</w:t>
      </w:r>
    </w:p>
    <w:p w:rsidR="006A35F8" w:rsidRDefault="006A35F8" w:rsidP="006A35F8">
      <w:pPr>
        <w:pStyle w:val="ConsPlusNormal"/>
        <w:ind w:firstLine="540"/>
        <w:jc w:val="both"/>
      </w:pPr>
      <w:r>
        <w:t>4) определенный или неопределенный круг лиц, для перевозки которых предоставляется транспортное средство;</w:t>
      </w:r>
    </w:p>
    <w:p w:rsidR="006A35F8" w:rsidRDefault="006A35F8" w:rsidP="006A35F8">
      <w:pPr>
        <w:pStyle w:val="ConsPlusNormal"/>
        <w:ind w:firstLine="540"/>
        <w:jc w:val="both"/>
      </w:pPr>
      <w:r>
        <w:t>5) сроки выполнения перевозки;</w:t>
      </w:r>
    </w:p>
    <w:p w:rsidR="006A35F8" w:rsidRDefault="006A35F8" w:rsidP="006A35F8">
      <w:pPr>
        <w:pStyle w:val="ConsPlusNormal"/>
        <w:ind w:firstLine="540"/>
        <w:jc w:val="both"/>
      </w:pPr>
      <w:r>
        <w:t>6) размер платы за пользование транспортным средством;</w:t>
      </w:r>
    </w:p>
    <w:p w:rsidR="006A35F8" w:rsidRDefault="006A35F8" w:rsidP="006A35F8">
      <w:pPr>
        <w:pStyle w:val="ConsPlusNormal"/>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6A35F8" w:rsidRDefault="006A35F8" w:rsidP="006A35F8">
      <w:pPr>
        <w:pStyle w:val="ConsPlusNormal"/>
        <w:ind w:firstLine="540"/>
        <w:jc w:val="both"/>
      </w:pPr>
      <w:r>
        <w:t xml:space="preserve">3. Договор фрахтования, указанный в </w:t>
      </w:r>
      <w:hyperlink w:anchor="Par313" w:tooltip="Ссылка на текущий документ" w:history="1">
        <w:r>
          <w:rPr>
            <w:color w:val="0000FF"/>
          </w:rPr>
          <w:t>части 1 настоящей статьи</w:t>
        </w:r>
      </w:hyperlink>
      <w:r>
        <w:t xml:space="preserve">, может включать в себя иные не указанные в </w:t>
      </w:r>
      <w:hyperlink w:anchor="Par314" w:tooltip="Ссылка на текущий документ" w:history="1">
        <w:r>
          <w:rPr>
            <w:color w:val="0000FF"/>
          </w:rPr>
          <w:t>части 2 настоящей статьи</w:t>
        </w:r>
      </w:hyperlink>
      <w:r>
        <w:t xml:space="preserve"> условия.</w:t>
      </w:r>
    </w:p>
    <w:p w:rsidR="006A35F8" w:rsidRDefault="006A35F8" w:rsidP="006A35F8">
      <w:pPr>
        <w:pStyle w:val="ConsPlusNormal"/>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ar313" w:tooltip="Ссылка на текущий документ" w:history="1">
        <w:r>
          <w:rPr>
            <w:color w:val="0000FF"/>
          </w:rPr>
          <w:t>части 1 настоящей статьи</w:t>
        </w:r>
      </w:hyperlink>
      <w:r>
        <w:t>,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правилами перевозок пассажиров.</w:t>
      </w:r>
    </w:p>
    <w:p w:rsidR="006A35F8" w:rsidRDefault="006A35F8" w:rsidP="006A35F8">
      <w:pPr>
        <w:pStyle w:val="ConsPlusNormal"/>
        <w:ind w:firstLine="540"/>
        <w:jc w:val="both"/>
      </w:pPr>
      <w:r>
        <w:t>5. В случае</w:t>
      </w:r>
      <w:proofErr w:type="gramStart"/>
      <w:r>
        <w:t>,</w:t>
      </w:r>
      <w:proofErr w:type="gramEnd"/>
      <w:r>
        <w:t xml:space="preserve"> если договором фрахтования, указанным в </w:t>
      </w:r>
      <w:hyperlink w:anchor="Par313" w:tooltip="Ссылка на текущий документ" w:history="1">
        <w:r>
          <w:rPr>
            <w:color w:val="0000FF"/>
          </w:rPr>
          <w:t>части 1 настоящей статьи</w:t>
        </w:r>
      </w:hyperlink>
      <w:r>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46" w:name="Par326"/>
      <w:bookmarkEnd w:id="46"/>
      <w:r>
        <w:t>Статья 28. Определение маршрута перевозки пассажиров и багажа по заказу</w:t>
      </w:r>
    </w:p>
    <w:p w:rsidR="006A35F8" w:rsidRDefault="006A35F8" w:rsidP="006A35F8">
      <w:pPr>
        <w:pStyle w:val="ConsPlusNormal"/>
        <w:ind w:firstLine="540"/>
        <w:jc w:val="both"/>
      </w:pPr>
    </w:p>
    <w:p w:rsidR="006A35F8" w:rsidRDefault="006A35F8" w:rsidP="006A35F8">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47" w:name="Par330"/>
      <w:bookmarkEnd w:id="47"/>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6A35F8" w:rsidRDefault="006A35F8" w:rsidP="006A35F8">
      <w:pPr>
        <w:pStyle w:val="ConsPlusNormal"/>
        <w:ind w:firstLine="540"/>
        <w:jc w:val="both"/>
      </w:pPr>
    </w:p>
    <w:p w:rsidR="006A35F8" w:rsidRDefault="006A35F8" w:rsidP="006A35F8">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w:t>
      </w:r>
      <w:proofErr w:type="spellStart"/>
      <w:r>
        <w:t>непредоставлением</w:t>
      </w:r>
      <w:proofErr w:type="spellEnd"/>
      <w:r>
        <w:t xml:space="preserve"> транспортного средства. В случае </w:t>
      </w:r>
      <w:proofErr w:type="spellStart"/>
      <w:r>
        <w:t>непредоставления</w:t>
      </w:r>
      <w:proofErr w:type="spellEnd"/>
      <w:r>
        <w:t xml:space="preserve">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ar372" w:tooltip="Ссылка на текущий документ" w:history="1">
        <w:r>
          <w:rPr>
            <w:color w:val="0000FF"/>
          </w:rPr>
          <w:t>частью 2 статьи 34</w:t>
        </w:r>
      </w:hyperlink>
      <w:r>
        <w:t xml:space="preserve"> настоящего Федерального закона.</w:t>
      </w:r>
    </w:p>
    <w:p w:rsidR="006A35F8" w:rsidRDefault="006A35F8" w:rsidP="006A35F8">
      <w:pPr>
        <w:pStyle w:val="ConsPlusNormal"/>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48" w:name="Par335"/>
      <w:bookmarkEnd w:id="48"/>
      <w:r>
        <w:t>Статья 30. Перевозка багажа, провоз ручной клади транспортным средством, предоставляемым для перевозки пассажиров по заказу</w:t>
      </w:r>
    </w:p>
    <w:p w:rsidR="006A35F8" w:rsidRDefault="006A35F8" w:rsidP="006A35F8">
      <w:pPr>
        <w:pStyle w:val="ConsPlusNormal"/>
        <w:ind w:firstLine="540"/>
        <w:jc w:val="both"/>
      </w:pPr>
    </w:p>
    <w:p w:rsidR="006A35F8" w:rsidRDefault="006A35F8" w:rsidP="006A35F8">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6A35F8" w:rsidRDefault="006A35F8" w:rsidP="006A35F8">
      <w:pPr>
        <w:pStyle w:val="ConsPlusNormal"/>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A35F8" w:rsidRDefault="006A35F8" w:rsidP="006A35F8">
      <w:pPr>
        <w:pStyle w:val="ConsPlusNormal"/>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6A35F8" w:rsidRDefault="006A35F8" w:rsidP="006A35F8">
      <w:pPr>
        <w:pStyle w:val="ConsPlusNormal"/>
        <w:ind w:firstLine="540"/>
        <w:jc w:val="both"/>
      </w:pPr>
    </w:p>
    <w:p w:rsidR="006A35F8" w:rsidRDefault="006A35F8" w:rsidP="006A35F8">
      <w:pPr>
        <w:pStyle w:val="ConsPlusNormal"/>
        <w:ind w:firstLine="540"/>
        <w:jc w:val="both"/>
      </w:pPr>
    </w:p>
    <w:p w:rsidR="006A35F8" w:rsidRDefault="006A35F8" w:rsidP="006A35F8">
      <w:pPr>
        <w:pStyle w:val="ConsPlusNormal"/>
        <w:jc w:val="center"/>
        <w:outlineLvl w:val="0"/>
        <w:rPr>
          <w:b/>
          <w:bCs/>
          <w:sz w:val="16"/>
          <w:szCs w:val="16"/>
        </w:rPr>
      </w:pPr>
      <w:bookmarkStart w:id="49" w:name="Par345"/>
      <w:bookmarkEnd w:id="49"/>
      <w:r>
        <w:rPr>
          <w:b/>
          <w:bCs/>
          <w:sz w:val="16"/>
          <w:szCs w:val="16"/>
        </w:rPr>
        <w:t>Глава 5. ПЕРЕВОЗКИ ПАССАЖИРОВ И БАГАЖА ЛЕГКОВЫМИ ТАКСИ</w:t>
      </w:r>
    </w:p>
    <w:p w:rsidR="006A35F8" w:rsidRDefault="006A35F8" w:rsidP="006A35F8">
      <w:pPr>
        <w:pStyle w:val="ConsPlusNormal"/>
        <w:jc w:val="center"/>
        <w:outlineLvl w:val="0"/>
        <w:rPr>
          <w:b/>
          <w:bCs/>
          <w:sz w:val="16"/>
          <w:szCs w:val="16"/>
        </w:rPr>
      </w:pP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50" w:name="Par347"/>
      <w:bookmarkEnd w:id="50"/>
      <w:r>
        <w:t>Статья 31. Заключение договора фрахтования легкового такси для перевозки пассажиров и багажа</w:t>
      </w:r>
    </w:p>
    <w:p w:rsidR="006A35F8" w:rsidRDefault="006A35F8" w:rsidP="006A35F8">
      <w:pPr>
        <w:pStyle w:val="ConsPlusNormal"/>
        <w:ind w:firstLine="540"/>
        <w:jc w:val="both"/>
      </w:pPr>
    </w:p>
    <w:p w:rsidR="006A35F8" w:rsidRDefault="006A35F8" w:rsidP="006A35F8">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6A35F8" w:rsidRDefault="006A35F8" w:rsidP="006A35F8">
      <w:pPr>
        <w:pStyle w:val="ConsPlusNormal"/>
        <w:ind w:firstLine="540"/>
        <w:jc w:val="both"/>
      </w:pPr>
      <w:r>
        <w:lastRenderedPageBreak/>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6A35F8" w:rsidRDefault="006A35F8" w:rsidP="006A35F8">
      <w:pPr>
        <w:pStyle w:val="ConsPlusNormal"/>
        <w:ind w:firstLine="540"/>
        <w:jc w:val="both"/>
      </w:pPr>
      <w:r>
        <w:t>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Порядок заключения такого договора устанавливается правилами перевозок пассажиров.</w:t>
      </w:r>
    </w:p>
    <w:p w:rsidR="006A35F8" w:rsidRDefault="006A35F8" w:rsidP="006A35F8">
      <w:pPr>
        <w:pStyle w:val="ConsPlusNormal"/>
        <w:ind w:firstLine="540"/>
        <w:jc w:val="both"/>
      </w:pPr>
      <w:r>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6A35F8" w:rsidRDefault="006A35F8" w:rsidP="006A35F8">
      <w:pPr>
        <w:pStyle w:val="ConsPlusNormal"/>
        <w:ind w:firstLine="540"/>
        <w:jc w:val="both"/>
      </w:pPr>
      <w:r>
        <w:t>5. Фрахтовщик обязан выдать фрахтователю квитанцию в форме бланка строгой отчетности или кассовый чек, подтверждающие оплату стоимости пользования легковым такси.</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51" w:name="Par355"/>
      <w:bookmarkEnd w:id="51"/>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6A35F8" w:rsidRDefault="006A35F8" w:rsidP="006A35F8">
      <w:pPr>
        <w:pStyle w:val="ConsPlusNormal"/>
        <w:ind w:firstLine="540"/>
        <w:jc w:val="both"/>
      </w:pPr>
    </w:p>
    <w:p w:rsidR="006A35F8" w:rsidRDefault="006A35F8" w:rsidP="006A35F8">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6A35F8" w:rsidRDefault="006A35F8" w:rsidP="006A35F8">
      <w:pPr>
        <w:pStyle w:val="ConsPlusNormal"/>
        <w:ind w:firstLine="540"/>
        <w:jc w:val="both"/>
      </w:pPr>
      <w:r>
        <w:t xml:space="preserve">2. При невозможности проезда легковым такси до пункта назначения по не зависящим от фрахтовщика причинам фрахтователь </w:t>
      </w:r>
      <w:proofErr w:type="gramStart"/>
      <w:r>
        <w:t>оплачивает стоимость пользования</w:t>
      </w:r>
      <w:proofErr w:type="gramEnd"/>
      <w:r>
        <w:t xml:space="preserve"> легковым такси до момента прекращения поездки.</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52" w:name="Par360"/>
      <w:bookmarkEnd w:id="52"/>
      <w:r>
        <w:t>Статья 33. Перевозка багажа, провоз ручной клади легковым такси</w:t>
      </w:r>
    </w:p>
    <w:p w:rsidR="006A35F8" w:rsidRDefault="006A35F8" w:rsidP="006A35F8">
      <w:pPr>
        <w:pStyle w:val="ConsPlusNormal"/>
        <w:ind w:firstLine="540"/>
        <w:jc w:val="both"/>
      </w:pPr>
    </w:p>
    <w:p w:rsidR="006A35F8" w:rsidRDefault="006A35F8" w:rsidP="006A35F8">
      <w:pPr>
        <w:pStyle w:val="ConsPlusNormal"/>
        <w:ind w:firstLine="540"/>
        <w:jc w:val="both"/>
      </w:pPr>
      <w:r>
        <w:t>1. Нормы перевозки багажа, провоза ручной клади легковым такси устанавливаются фрахтовщиком.</w:t>
      </w:r>
    </w:p>
    <w:p w:rsidR="006A35F8" w:rsidRDefault="006A35F8" w:rsidP="006A35F8">
      <w:pPr>
        <w:pStyle w:val="ConsPlusNormal"/>
        <w:ind w:firstLine="540"/>
        <w:jc w:val="both"/>
      </w:pPr>
      <w:r>
        <w:t>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A35F8" w:rsidRDefault="006A35F8" w:rsidP="006A35F8">
      <w:pPr>
        <w:pStyle w:val="ConsPlusNormal"/>
        <w:ind w:firstLine="540"/>
        <w:jc w:val="both"/>
      </w:pPr>
    </w:p>
    <w:p w:rsidR="006A35F8" w:rsidRDefault="006A35F8" w:rsidP="006A35F8">
      <w:pPr>
        <w:pStyle w:val="ConsPlusNormal"/>
        <w:jc w:val="center"/>
        <w:outlineLvl w:val="0"/>
        <w:rPr>
          <w:b/>
          <w:bCs/>
          <w:sz w:val="16"/>
          <w:szCs w:val="16"/>
        </w:rPr>
      </w:pPr>
      <w:bookmarkStart w:id="53" w:name="Par365"/>
      <w:bookmarkEnd w:id="53"/>
      <w:r>
        <w:rPr>
          <w:b/>
          <w:bCs/>
          <w:sz w:val="16"/>
          <w:szCs w:val="16"/>
        </w:rPr>
        <w:t>Глава 6. ОТВЕТСТВЕННОСТЬ ПЕРЕВОЗЧИКОВ,</w:t>
      </w:r>
    </w:p>
    <w:p w:rsidR="006A35F8" w:rsidRDefault="006A35F8" w:rsidP="006A35F8">
      <w:pPr>
        <w:pStyle w:val="ConsPlusNormal"/>
        <w:jc w:val="center"/>
        <w:rPr>
          <w:b/>
          <w:bCs/>
          <w:sz w:val="16"/>
          <w:szCs w:val="16"/>
        </w:rPr>
      </w:pPr>
      <w:r>
        <w:rPr>
          <w:b/>
          <w:bCs/>
          <w:sz w:val="16"/>
          <w:szCs w:val="16"/>
        </w:rPr>
        <w:t>ФРАХТОВЩИКОВ, ГРУЗООТПРАВИТЕЛЕЙ, ГРУЗОПОЛУЧАТЕЛЕЙ,</w:t>
      </w:r>
    </w:p>
    <w:p w:rsidR="006A35F8" w:rsidRDefault="006A35F8" w:rsidP="006A35F8">
      <w:pPr>
        <w:pStyle w:val="ConsPlusNormal"/>
        <w:jc w:val="center"/>
        <w:rPr>
          <w:b/>
          <w:bCs/>
          <w:sz w:val="16"/>
          <w:szCs w:val="16"/>
        </w:rPr>
      </w:pPr>
      <w:r>
        <w:rPr>
          <w:b/>
          <w:bCs/>
          <w:sz w:val="16"/>
          <w:szCs w:val="16"/>
        </w:rPr>
        <w:t>ПАССАЖИРОВ, ФРАХТОВАТЕЛЕЙ</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54" w:name="Par369"/>
      <w:bookmarkEnd w:id="54"/>
      <w:r>
        <w:t>Статья 34. Ответственность перевозчика, фрахтовщика</w:t>
      </w:r>
    </w:p>
    <w:p w:rsidR="006A35F8" w:rsidRDefault="006A35F8" w:rsidP="006A35F8">
      <w:pPr>
        <w:pStyle w:val="ConsPlusNormal"/>
        <w:ind w:firstLine="540"/>
        <w:jc w:val="both"/>
      </w:pPr>
    </w:p>
    <w:p w:rsidR="006A35F8" w:rsidRDefault="006A35F8" w:rsidP="006A35F8">
      <w:pPr>
        <w:pStyle w:val="ConsPlusNormal"/>
        <w:ind w:firstLine="540"/>
        <w:jc w:val="both"/>
      </w:pPr>
      <w:bookmarkStart w:id="55" w:name="Par371"/>
      <w:bookmarkEnd w:id="55"/>
      <w:r>
        <w:t xml:space="preserve">1. За </w:t>
      </w:r>
      <w:proofErr w:type="spellStart"/>
      <w:r>
        <w:t>невывоз</w:t>
      </w:r>
      <w:proofErr w:type="spellEnd"/>
      <w:r>
        <w:t xml:space="preserve">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w:t>
      </w:r>
    </w:p>
    <w:p w:rsidR="006A35F8" w:rsidRDefault="006A35F8" w:rsidP="006A35F8">
      <w:pPr>
        <w:pStyle w:val="ConsPlusNormal"/>
        <w:ind w:firstLine="540"/>
        <w:jc w:val="both"/>
      </w:pPr>
      <w:bookmarkStart w:id="56" w:name="Par372"/>
      <w:bookmarkEnd w:id="56"/>
      <w:r>
        <w:t xml:space="preserve">2. За </w:t>
      </w:r>
      <w:proofErr w:type="spellStart"/>
      <w:r>
        <w:t>непредоставление</w:t>
      </w:r>
      <w:proofErr w:type="spellEnd"/>
      <w:r>
        <w:t xml:space="preserve">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6A35F8" w:rsidRDefault="006A35F8" w:rsidP="006A35F8">
      <w:pPr>
        <w:pStyle w:val="ConsPlusNormal"/>
        <w:ind w:firstLine="540"/>
        <w:jc w:val="both"/>
      </w:pPr>
      <w:bookmarkStart w:id="57" w:name="Par373"/>
      <w:bookmarkEnd w:id="57"/>
      <w:r>
        <w:t xml:space="preserve">3. За несвоевременное предоставление транспортного средства, контейнера, </w:t>
      </w:r>
      <w:proofErr w:type="gramStart"/>
      <w:r>
        <w:t>предусмотренных</w:t>
      </w:r>
      <w:proofErr w:type="gramEnd"/>
      <w:r>
        <w:t xml:space="preserve">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6A35F8" w:rsidRDefault="006A35F8" w:rsidP="006A35F8">
      <w:pPr>
        <w:pStyle w:val="ConsPlusNormal"/>
        <w:ind w:firstLine="540"/>
        <w:jc w:val="both"/>
      </w:pPr>
      <w:r>
        <w:t>1) пяти процентов провозной платы при перевозке в городском или пригородном сообщении;</w:t>
      </w:r>
    </w:p>
    <w:p w:rsidR="006A35F8" w:rsidRDefault="006A35F8" w:rsidP="006A35F8">
      <w:pPr>
        <w:pStyle w:val="ConsPlusNormal"/>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6A35F8" w:rsidRDefault="006A35F8" w:rsidP="006A35F8">
      <w:pPr>
        <w:pStyle w:val="ConsPlusNormal"/>
        <w:ind w:firstLine="540"/>
        <w:jc w:val="both"/>
      </w:pPr>
      <w:r>
        <w:t xml:space="preserve">4. Грузоотправитель, фрахтователь в случае, указанном в </w:t>
      </w:r>
      <w:hyperlink w:anchor="Par373" w:tooltip="Ссылка на текущий документ" w:history="1">
        <w:r>
          <w:rPr>
            <w:color w:val="0000FF"/>
          </w:rPr>
          <w:t>части 3 настоящей статьи</w:t>
        </w:r>
      </w:hyperlink>
      <w:r>
        <w:t>, также вправе потребовать от перевозчика, фрахтовщика возмещения причиненных ими убытков в порядке, установленном законодательством Российской Федерации.</w:t>
      </w:r>
    </w:p>
    <w:p w:rsidR="006A35F8" w:rsidRDefault="006A35F8" w:rsidP="006A35F8">
      <w:pPr>
        <w:pStyle w:val="ConsPlusNormal"/>
        <w:ind w:firstLine="540"/>
        <w:jc w:val="both"/>
      </w:pPr>
      <w:r>
        <w:t xml:space="preserve">5. Перевозчик несет ответственность за сохранность груза с момента принятия его для перевозки и до момента выдачи грузополучателю или </w:t>
      </w:r>
      <w:proofErr w:type="spellStart"/>
      <w:r>
        <w:t>управомоченному</w:t>
      </w:r>
      <w:proofErr w:type="spellEnd"/>
      <w:r>
        <w:t xml:space="preserve">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6A35F8" w:rsidRDefault="006A35F8" w:rsidP="006A35F8">
      <w:pPr>
        <w:pStyle w:val="ConsPlusNormal"/>
        <w:ind w:firstLine="540"/>
        <w:jc w:val="both"/>
      </w:pPr>
      <w:r>
        <w:t xml:space="preserve">6. Перевозчик несет ответственность за сохранность багажа с момента принятия его для </w:t>
      </w:r>
      <w:r>
        <w:lastRenderedPageBreak/>
        <w:t xml:space="preserve">перевозки и до момента выдачи его лицу, </w:t>
      </w:r>
      <w:proofErr w:type="spellStart"/>
      <w:r>
        <w:t>управомоченному</w:t>
      </w:r>
      <w:proofErr w:type="spellEnd"/>
      <w:r>
        <w:t xml:space="preserve">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6A35F8" w:rsidRDefault="006A35F8" w:rsidP="006A35F8">
      <w:pPr>
        <w:pStyle w:val="ConsPlusNormal"/>
        <w:ind w:firstLine="540"/>
        <w:jc w:val="both"/>
      </w:pPr>
      <w:bookmarkStart w:id="58" w:name="Par379"/>
      <w:bookmarkEnd w:id="58"/>
      <w:r>
        <w:t>7. Перевозчик возмещает ущерб, причиненный при перевозке груза, багажа, в размере:</w:t>
      </w:r>
    </w:p>
    <w:p w:rsidR="006A35F8" w:rsidRDefault="006A35F8" w:rsidP="006A35F8">
      <w:pPr>
        <w:pStyle w:val="ConsPlusNormal"/>
        <w:ind w:firstLine="540"/>
        <w:jc w:val="both"/>
      </w:pPr>
      <w:r>
        <w:t xml:space="preserve">1) стоимости </w:t>
      </w:r>
      <w:proofErr w:type="gramStart"/>
      <w:r>
        <w:t>утраченных</w:t>
      </w:r>
      <w:proofErr w:type="gramEnd"/>
      <w:r>
        <w:t xml:space="preserve"> или недостающих груза, багажа в случае утраты или недостачи груза, багажа;</w:t>
      </w:r>
    </w:p>
    <w:p w:rsidR="006A35F8" w:rsidRDefault="006A35F8" w:rsidP="006A35F8">
      <w:pPr>
        <w:pStyle w:val="ConsPlusNormal"/>
        <w:ind w:firstLine="540"/>
        <w:jc w:val="both"/>
      </w:pPr>
      <w:proofErr w:type="gramStart"/>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roofErr w:type="gramEnd"/>
    </w:p>
    <w:p w:rsidR="006A35F8" w:rsidRDefault="006A35F8" w:rsidP="006A35F8">
      <w:pPr>
        <w:pStyle w:val="ConsPlusNormal"/>
        <w:ind w:firstLine="540"/>
        <w:jc w:val="both"/>
      </w:pPr>
      <w:proofErr w:type="gramStart"/>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roofErr w:type="gramEnd"/>
    </w:p>
    <w:p w:rsidR="006A35F8" w:rsidRDefault="006A35F8" w:rsidP="006A35F8">
      <w:pPr>
        <w:pStyle w:val="ConsPlusNormal"/>
        <w:ind w:firstLine="540"/>
        <w:jc w:val="both"/>
      </w:pPr>
      <w:r>
        <w:t xml:space="preserve">4) объявленной стоимости в случае утраты груза, багажа, а также невозможности восстановления груза, багажа, </w:t>
      </w:r>
      <w:proofErr w:type="gramStart"/>
      <w:r>
        <w:t>сданных</w:t>
      </w:r>
      <w:proofErr w:type="gramEnd"/>
      <w:r>
        <w:t xml:space="preserve"> для перевозки с объявленной ценностью и испорченных или поврежденных.</w:t>
      </w:r>
    </w:p>
    <w:p w:rsidR="006A35F8" w:rsidRDefault="006A35F8" w:rsidP="006A35F8">
      <w:pPr>
        <w:pStyle w:val="ConsPlusNormal"/>
        <w:ind w:firstLine="540"/>
        <w:jc w:val="both"/>
      </w:pPr>
      <w:r>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w:t>
      </w:r>
      <w:proofErr w:type="gramStart"/>
      <w:r>
        <w:t>цены</w:t>
      </w:r>
      <w:proofErr w:type="gramEnd"/>
      <w:r>
        <w:t xml:space="preserve"> в договоре исходя из цены, которая при сравнимых обстоятельствах обычно взимается за аналогичные товары.</w:t>
      </w:r>
    </w:p>
    <w:p w:rsidR="006A35F8" w:rsidRDefault="006A35F8" w:rsidP="006A35F8">
      <w:pPr>
        <w:pStyle w:val="ConsPlusNormal"/>
        <w:ind w:firstLine="540"/>
        <w:jc w:val="both"/>
      </w:pPr>
      <w:r>
        <w:t xml:space="preserve">9. </w:t>
      </w:r>
      <w:proofErr w:type="gramStart"/>
      <w:r>
        <w:t>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roofErr w:type="gramEnd"/>
    </w:p>
    <w:p w:rsidR="006A35F8" w:rsidRDefault="006A35F8" w:rsidP="006A35F8">
      <w:pPr>
        <w:pStyle w:val="ConsPlusNormal"/>
        <w:ind w:firstLine="540"/>
        <w:jc w:val="both"/>
      </w:pPr>
      <w:r>
        <w:t xml:space="preserve">10. Перевозчик освобождается от ответственности за </w:t>
      </w:r>
      <w:proofErr w:type="spellStart"/>
      <w:r>
        <w:t>несохранность</w:t>
      </w:r>
      <w:proofErr w:type="spellEnd"/>
      <w:r>
        <w:t xml:space="preserve"> ручной клади, перевозимой пассажиром, если пассажир не докажет, что </w:t>
      </w:r>
      <w:proofErr w:type="spellStart"/>
      <w:r>
        <w:t>несохранность</w:t>
      </w:r>
      <w:proofErr w:type="spellEnd"/>
      <w:r>
        <w:t xml:space="preserve"> ручной клади произошла по вине перевозчика.</w:t>
      </w:r>
    </w:p>
    <w:p w:rsidR="006A35F8" w:rsidRDefault="006A35F8" w:rsidP="006A35F8">
      <w:pPr>
        <w:pStyle w:val="ConsPlusNormal"/>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6A35F8" w:rsidRDefault="006A35F8" w:rsidP="006A35F8">
      <w:pPr>
        <w:pStyle w:val="ConsPlusNormal"/>
        <w:ind w:firstLine="540"/>
        <w:jc w:val="both"/>
      </w:pPr>
      <w:r>
        <w:t xml:space="preserve">12. </w:t>
      </w:r>
      <w:proofErr w:type="gramStart"/>
      <w:r>
        <w:t>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w:t>
      </w:r>
      <w:proofErr w:type="gramEnd"/>
      <w:r>
        <w:t xml:space="preserve">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6A35F8" w:rsidRDefault="006A35F8" w:rsidP="006A35F8">
      <w:pPr>
        <w:pStyle w:val="ConsPlusNormal"/>
        <w:ind w:firstLine="540"/>
        <w:jc w:val="both"/>
      </w:pPr>
      <w:r>
        <w:t xml:space="preserve">13. </w:t>
      </w:r>
      <w:proofErr w:type="gramStart"/>
      <w:r>
        <w:t>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w:t>
      </w:r>
      <w:proofErr w:type="gramEnd"/>
      <w:r>
        <w:t>.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порядке, установленном законодательством Российской Федерации.</w:t>
      </w:r>
    </w:p>
    <w:p w:rsidR="006A35F8" w:rsidRDefault="006A35F8" w:rsidP="006A35F8">
      <w:pPr>
        <w:pStyle w:val="ConsPlusNormal"/>
        <w:ind w:firstLine="540"/>
        <w:jc w:val="both"/>
      </w:pPr>
      <w:r>
        <w:t>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6A35F8" w:rsidRDefault="006A35F8" w:rsidP="006A35F8">
      <w:pPr>
        <w:pStyle w:val="ConsPlusNormal"/>
        <w:jc w:val="both"/>
      </w:pPr>
      <w:r>
        <w:t>(часть 14 введена Федеральным законом от 14.06.2012 N 78-ФЗ)</w:t>
      </w:r>
    </w:p>
    <w:p w:rsidR="006A35F8" w:rsidRDefault="006A35F8" w:rsidP="006A35F8">
      <w:pPr>
        <w:pStyle w:val="ConsPlusNormal"/>
        <w:ind w:firstLine="540"/>
        <w:jc w:val="both"/>
      </w:pPr>
      <w:r>
        <w:t xml:space="preserve">15. </w:t>
      </w:r>
      <w:proofErr w:type="gramStart"/>
      <w: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w:t>
      </w:r>
      <w:proofErr w:type="gramEnd"/>
      <w:r>
        <w:t>. Указанная компенсация распределяется между гражданами, имеющими право на ее получение, пропорционально количеству таких граждан.</w:t>
      </w:r>
    </w:p>
    <w:p w:rsidR="006A35F8" w:rsidRDefault="006A35F8" w:rsidP="006A35F8">
      <w:pPr>
        <w:pStyle w:val="ConsPlusNormal"/>
        <w:jc w:val="both"/>
      </w:pPr>
      <w:r>
        <w:t>(часть 15 введена Федеральным законом от 14.06.2012 N 78-ФЗ)</w:t>
      </w:r>
    </w:p>
    <w:p w:rsidR="006A35F8" w:rsidRDefault="006A35F8" w:rsidP="006A35F8">
      <w:pPr>
        <w:pStyle w:val="ConsPlusNormal"/>
        <w:ind w:firstLine="540"/>
        <w:jc w:val="both"/>
      </w:pPr>
      <w:r>
        <w:lastRenderedPageBreak/>
        <w:t>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6A35F8" w:rsidRDefault="006A35F8" w:rsidP="006A35F8">
      <w:pPr>
        <w:pStyle w:val="ConsPlusNormal"/>
        <w:jc w:val="both"/>
      </w:pPr>
      <w:r>
        <w:t>(часть 16 введена Федеральным законом от 14.06.2012 N 78-ФЗ)</w:t>
      </w:r>
    </w:p>
    <w:p w:rsidR="006A35F8" w:rsidRDefault="006A35F8" w:rsidP="006A35F8">
      <w:pPr>
        <w:pStyle w:val="ConsPlusNormal"/>
        <w:ind w:firstLine="540"/>
        <w:jc w:val="both"/>
      </w:pPr>
      <w:r>
        <w:t>17. В случае</w:t>
      </w:r>
      <w:proofErr w:type="gramStart"/>
      <w:r>
        <w:t>,</w:t>
      </w:r>
      <w:proofErr w:type="gramEnd"/>
      <w:r>
        <w:t xml:space="preserve">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6A35F8" w:rsidRDefault="006A35F8" w:rsidP="006A35F8">
      <w:pPr>
        <w:pStyle w:val="ConsPlusNormal"/>
        <w:jc w:val="both"/>
      </w:pPr>
      <w:r>
        <w:t>(часть 17 введена Федеральным законом от 14.06.2012 N 78-ФЗ)</w:t>
      </w:r>
    </w:p>
    <w:p w:rsidR="006A35F8" w:rsidRDefault="006A35F8" w:rsidP="006A35F8">
      <w:pPr>
        <w:pStyle w:val="ConsPlusNormal"/>
        <w:ind w:firstLine="540"/>
        <w:jc w:val="both"/>
      </w:pPr>
      <w:r>
        <w:t xml:space="preserve">18. </w:t>
      </w:r>
      <w:proofErr w:type="gramStart"/>
      <w:r>
        <w:t>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roofErr w:type="gramEnd"/>
    </w:p>
    <w:p w:rsidR="006A35F8" w:rsidRDefault="006A35F8" w:rsidP="006A35F8">
      <w:pPr>
        <w:pStyle w:val="ConsPlusNormal"/>
        <w:jc w:val="both"/>
      </w:pPr>
      <w:r>
        <w:t>(часть 18 введена Федеральным законом от 14.06.2012 N 78-ФЗ)</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59" w:name="Par401"/>
      <w:bookmarkEnd w:id="59"/>
      <w:r>
        <w:t>Статья 35. Ответственность грузоотправителя, грузополучателя, фрахтователя, пассажира</w:t>
      </w:r>
    </w:p>
    <w:p w:rsidR="006A35F8" w:rsidRDefault="006A35F8" w:rsidP="006A35F8">
      <w:pPr>
        <w:pStyle w:val="ConsPlusNormal"/>
        <w:ind w:firstLine="540"/>
        <w:jc w:val="both"/>
      </w:pPr>
    </w:p>
    <w:p w:rsidR="006A35F8" w:rsidRDefault="006A35F8" w:rsidP="006A35F8">
      <w:pPr>
        <w:pStyle w:val="ConsPlusNormal"/>
        <w:ind w:firstLine="540"/>
        <w:jc w:val="both"/>
      </w:pPr>
      <w:bookmarkStart w:id="60" w:name="Par403"/>
      <w:bookmarkEnd w:id="60"/>
      <w:r>
        <w:t xml:space="preserve">1. За </w:t>
      </w:r>
      <w:proofErr w:type="spellStart"/>
      <w:r>
        <w:t>непредъявление</w:t>
      </w:r>
      <w:proofErr w:type="spellEnd"/>
      <w:r>
        <w:t xml:space="preserve">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w:t>
      </w:r>
    </w:p>
    <w:p w:rsidR="006A35F8" w:rsidRDefault="006A35F8" w:rsidP="006A35F8">
      <w:pPr>
        <w:pStyle w:val="ConsPlusNormal"/>
        <w:ind w:firstLine="540"/>
        <w:jc w:val="both"/>
      </w:pPr>
      <w:bookmarkStart w:id="61" w:name="Par404"/>
      <w:bookmarkEnd w:id="61"/>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6A35F8" w:rsidRDefault="006A35F8" w:rsidP="006A35F8">
      <w:pPr>
        <w:pStyle w:val="ConsPlusNormal"/>
        <w:ind w:firstLine="540"/>
        <w:jc w:val="both"/>
      </w:pPr>
      <w:r>
        <w:t xml:space="preserve">3. За </w:t>
      </w:r>
      <w:proofErr w:type="spellStart"/>
      <w:r>
        <w:t>неуказание</w:t>
      </w:r>
      <w:proofErr w:type="spellEnd"/>
      <w:r>
        <w:t xml:space="preserve">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6A35F8" w:rsidRDefault="006A35F8" w:rsidP="006A35F8">
      <w:pPr>
        <w:pStyle w:val="ConsPlusNormal"/>
        <w:jc w:val="both"/>
      </w:pPr>
      <w:r>
        <w:t>(в ред. Федерального закона от 06.11.2011 N 296-ФЗ)</w:t>
      </w:r>
    </w:p>
    <w:p w:rsidR="006A35F8" w:rsidRDefault="006A35F8" w:rsidP="006A35F8">
      <w:pPr>
        <w:pStyle w:val="ConsPlusNormal"/>
        <w:ind w:firstLine="540"/>
        <w:jc w:val="both"/>
      </w:pPr>
      <w:bookmarkStart w:id="62" w:name="Par407"/>
      <w:bookmarkEnd w:id="62"/>
      <w:r>
        <w:t xml:space="preserve">4. За задержку (простой) транспортных средств, поданных под погрузку, выгрузку, соответственно грузоотправитель, грузополучатель уплачивают за каждый </w:t>
      </w:r>
      <w:proofErr w:type="gramStart"/>
      <w:r>
        <w:t>полный час</w:t>
      </w:r>
      <w:proofErr w:type="gramEnd"/>
      <w:r>
        <w:t xml:space="preserve">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6A35F8" w:rsidRDefault="006A35F8" w:rsidP="006A35F8">
      <w:pPr>
        <w:pStyle w:val="ConsPlusNormal"/>
        <w:ind w:firstLine="540"/>
        <w:jc w:val="both"/>
      </w:pPr>
      <w:r>
        <w:t>1) пяти процентов провозной платы при перевозке в городском или пригородном сообщении;</w:t>
      </w:r>
    </w:p>
    <w:p w:rsidR="006A35F8" w:rsidRDefault="006A35F8" w:rsidP="006A35F8">
      <w:pPr>
        <w:pStyle w:val="ConsPlusNormal"/>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6A35F8" w:rsidRDefault="006A35F8" w:rsidP="006A35F8">
      <w:pPr>
        <w:pStyle w:val="ConsPlusNormal"/>
        <w:ind w:firstLine="540"/>
        <w:jc w:val="both"/>
      </w:pPr>
      <w:r>
        <w:t xml:space="preserve">5. При задержке (простое) специализированных транспортных средств размер штрафа, указанного в </w:t>
      </w:r>
      <w:hyperlink w:anchor="Par407" w:tooltip="Ссылка на текущий документ" w:history="1">
        <w:r>
          <w:rPr>
            <w:color w:val="0000FF"/>
          </w:rPr>
          <w:t>части 4 настоящей статьи</w:t>
        </w:r>
      </w:hyperlink>
      <w:r>
        <w:t>, увеличивается в два раза, если иное не установлено договором перевозки груза. Перечень специализированных транспортных средств определяется правилами перевозок грузов.</w:t>
      </w:r>
    </w:p>
    <w:p w:rsidR="006A35F8" w:rsidRDefault="006A35F8" w:rsidP="006A35F8">
      <w:pPr>
        <w:pStyle w:val="ConsPlusNormal"/>
        <w:ind w:firstLine="540"/>
        <w:jc w:val="both"/>
      </w:pPr>
      <w:r>
        <w:t>6. Штраф за задержку (простой) транспортных сре</w:t>
      </w:r>
      <w:proofErr w:type="gramStart"/>
      <w:r>
        <w:t>дств вз</w:t>
      </w:r>
      <w:proofErr w:type="gramEnd"/>
      <w:r>
        <w:t xml:space="preserve">ыскивается независимо от штрафа за </w:t>
      </w:r>
      <w:proofErr w:type="spellStart"/>
      <w:r>
        <w:t>непредъявление</w:t>
      </w:r>
      <w:proofErr w:type="spellEnd"/>
      <w:r>
        <w:t xml:space="preserve"> для перевозок грузов, предусмотренных договорами перевозок грузов. Основанием для начисления штрафа за задержку (простой) транспортных сре</w:t>
      </w:r>
      <w:proofErr w:type="gramStart"/>
      <w:r>
        <w:t>дств сл</w:t>
      </w:r>
      <w:proofErr w:type="gramEnd"/>
      <w:r>
        <w:t>ужат отметки в транспортных накладных или в путевых листах о времени прибытия и убытия транспортных средств.</w:t>
      </w:r>
    </w:p>
    <w:p w:rsidR="006A35F8" w:rsidRDefault="006A35F8" w:rsidP="006A35F8">
      <w:pPr>
        <w:pStyle w:val="ConsPlusNormal"/>
        <w:ind w:firstLine="540"/>
        <w:jc w:val="both"/>
      </w:pPr>
      <w: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w:t>
      </w:r>
      <w:proofErr w:type="gramStart"/>
      <w:r>
        <w:t>полный час</w:t>
      </w:r>
      <w:proofErr w:type="gramEnd"/>
      <w:r>
        <w:t xml:space="preserve">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6A35F8" w:rsidRDefault="006A35F8" w:rsidP="006A35F8">
      <w:pPr>
        <w:pStyle w:val="ConsPlusNormal"/>
        <w:ind w:firstLine="540"/>
        <w:jc w:val="both"/>
      </w:pPr>
      <w:r>
        <w:t>1) пяти процентов провозной платы при перевозке в городском или пригородном сообщении;</w:t>
      </w:r>
    </w:p>
    <w:p w:rsidR="006A35F8" w:rsidRDefault="006A35F8" w:rsidP="006A35F8">
      <w:pPr>
        <w:pStyle w:val="ConsPlusNormal"/>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6A35F8" w:rsidRDefault="006A35F8" w:rsidP="006A35F8">
      <w:pPr>
        <w:pStyle w:val="ConsPlusNormal"/>
        <w:ind w:firstLine="540"/>
        <w:jc w:val="both"/>
      </w:pPr>
      <w:r>
        <w:t xml:space="preserve">8. Штраф за задержку (простой) контейнеров взыскивается независимо от штрафа за </w:t>
      </w:r>
      <w:proofErr w:type="spellStart"/>
      <w:r>
        <w:t>непредъявление</w:t>
      </w:r>
      <w:proofErr w:type="spellEnd"/>
      <w:r>
        <w:t xml:space="preserve"> для перевозки грузов, предусмотренных договором перевозки грузов. </w:t>
      </w:r>
      <w:r>
        <w:lastRenderedPageBreak/>
        <w:t>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6A35F8" w:rsidRDefault="006A35F8" w:rsidP="006A35F8">
      <w:pPr>
        <w:pStyle w:val="ConsPlusNormal"/>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63" w:name="Par418"/>
      <w:bookmarkEnd w:id="63"/>
      <w:r>
        <w:t>Статья 36. Основания освобождения перевозчика, фрахтовщика, грузоотправителя, грузополучателя, фрахтователя от ответственности</w:t>
      </w:r>
    </w:p>
    <w:p w:rsidR="006A35F8" w:rsidRDefault="006A35F8" w:rsidP="006A35F8">
      <w:pPr>
        <w:pStyle w:val="ConsPlusNormal"/>
        <w:ind w:firstLine="540"/>
        <w:jc w:val="both"/>
      </w:pPr>
    </w:p>
    <w:p w:rsidR="006A35F8" w:rsidRDefault="006A35F8" w:rsidP="006A35F8">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ar369" w:tooltip="Ссылка на текущий документ" w:history="1">
        <w:r>
          <w:rPr>
            <w:color w:val="0000FF"/>
          </w:rPr>
          <w:t>статьями 34</w:t>
        </w:r>
      </w:hyperlink>
      <w:r>
        <w:t xml:space="preserve"> и </w:t>
      </w:r>
      <w:hyperlink w:anchor="Par401" w:tooltip="Ссылка на текущий документ" w:history="1">
        <w:r>
          <w:rPr>
            <w:color w:val="0000FF"/>
          </w:rPr>
          <w:t>35</w:t>
        </w:r>
      </w:hyperlink>
      <w:r>
        <w:t xml:space="preserve"> настоящего Федерального закона, если неисполнение ими своих обязательств произошло </w:t>
      </w:r>
      <w:proofErr w:type="gramStart"/>
      <w:r>
        <w:t>вследствие</w:t>
      </w:r>
      <w:proofErr w:type="gramEnd"/>
      <w:r>
        <w:t>:</w:t>
      </w:r>
    </w:p>
    <w:p w:rsidR="006A35F8" w:rsidRDefault="006A35F8" w:rsidP="006A35F8">
      <w:pPr>
        <w:pStyle w:val="ConsPlusNormal"/>
        <w:ind w:firstLine="540"/>
        <w:jc w:val="both"/>
      </w:pPr>
      <w:r>
        <w:t>1) непреодолимой силы;</w:t>
      </w:r>
    </w:p>
    <w:p w:rsidR="006A35F8" w:rsidRDefault="006A35F8" w:rsidP="006A35F8">
      <w:pPr>
        <w:pStyle w:val="ConsPlusNormal"/>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6A35F8" w:rsidRDefault="006A35F8" w:rsidP="006A35F8">
      <w:pPr>
        <w:pStyle w:val="ConsPlusNormal"/>
        <w:ind w:firstLine="540"/>
        <w:jc w:val="both"/>
      </w:pPr>
      <w:r>
        <w:t>3) иных не зависящих от перевозчика, фрахтовщика, грузоотправителя, грузополучателя, фрахтователя причин.</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64" w:name="Par425"/>
      <w:bookmarkEnd w:id="64"/>
      <w:r>
        <w:t>Статья 36.1. Ответственность за нарушение правил перевозок пассажиров и багажа легковым такси и перевозок пассажиров и багажа по заказу</w:t>
      </w:r>
    </w:p>
    <w:p w:rsidR="006A35F8" w:rsidRDefault="006A35F8" w:rsidP="006A35F8">
      <w:pPr>
        <w:pStyle w:val="ConsPlusNormal"/>
        <w:ind w:firstLine="540"/>
        <w:jc w:val="both"/>
      </w:pPr>
    </w:p>
    <w:p w:rsidR="006A35F8" w:rsidRDefault="006A35F8" w:rsidP="006A35F8">
      <w:pPr>
        <w:pStyle w:val="ConsPlusNormal"/>
        <w:ind w:firstLine="540"/>
        <w:jc w:val="both"/>
      </w:pPr>
      <w:r>
        <w:t>(</w:t>
      </w:r>
      <w:proofErr w:type="gramStart"/>
      <w:r>
        <w:t>введена</w:t>
      </w:r>
      <w:proofErr w:type="gramEnd"/>
      <w:r>
        <w:t xml:space="preserve"> Федеральным законом от 21.04.2011 N 69-ФЗ)</w:t>
      </w:r>
    </w:p>
    <w:p w:rsidR="006A35F8" w:rsidRDefault="006A35F8" w:rsidP="006A35F8">
      <w:pPr>
        <w:pStyle w:val="ConsPlusNormal"/>
        <w:ind w:firstLine="540"/>
        <w:jc w:val="both"/>
      </w:pPr>
    </w:p>
    <w:p w:rsidR="006A35F8" w:rsidRDefault="006A35F8" w:rsidP="006A35F8">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65" w:name="Par431"/>
      <w:bookmarkEnd w:id="65"/>
      <w:r>
        <w:t>Статья 37. Недействительность соглашений</w:t>
      </w:r>
    </w:p>
    <w:p w:rsidR="006A35F8" w:rsidRDefault="006A35F8" w:rsidP="006A35F8">
      <w:pPr>
        <w:pStyle w:val="ConsPlusNormal"/>
        <w:ind w:firstLine="540"/>
        <w:jc w:val="both"/>
      </w:pPr>
    </w:p>
    <w:p w:rsidR="006A35F8" w:rsidRDefault="006A35F8" w:rsidP="006A35F8">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6A35F8" w:rsidRDefault="006A35F8" w:rsidP="006A35F8">
      <w:pPr>
        <w:pStyle w:val="ConsPlusNormal"/>
        <w:ind w:firstLine="540"/>
        <w:jc w:val="both"/>
      </w:pPr>
    </w:p>
    <w:p w:rsidR="006A35F8" w:rsidRDefault="006A35F8" w:rsidP="006A35F8">
      <w:pPr>
        <w:pStyle w:val="ConsPlusNormal"/>
        <w:jc w:val="center"/>
        <w:outlineLvl w:val="0"/>
        <w:rPr>
          <w:b/>
          <w:bCs/>
          <w:sz w:val="16"/>
          <w:szCs w:val="16"/>
        </w:rPr>
      </w:pPr>
      <w:bookmarkStart w:id="66" w:name="Par435"/>
      <w:bookmarkEnd w:id="66"/>
      <w:r>
        <w:rPr>
          <w:b/>
          <w:bCs/>
          <w:sz w:val="16"/>
          <w:szCs w:val="16"/>
        </w:rPr>
        <w:t>Глава 7. АКТЫ, ПРЕТЕНЗИИ, ИСКИ</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67" w:name="Par437"/>
      <w:bookmarkEnd w:id="67"/>
      <w:r>
        <w:t>Статья 38. Акты</w:t>
      </w:r>
    </w:p>
    <w:p w:rsidR="006A35F8" w:rsidRDefault="006A35F8" w:rsidP="006A35F8">
      <w:pPr>
        <w:pStyle w:val="ConsPlusNormal"/>
        <w:ind w:firstLine="540"/>
        <w:jc w:val="both"/>
      </w:pPr>
    </w:p>
    <w:p w:rsidR="006A35F8" w:rsidRDefault="006A35F8" w:rsidP="006A35F8">
      <w:pPr>
        <w:pStyle w:val="ConsPlusNormal"/>
        <w:ind w:firstLine="540"/>
        <w:jc w:val="both"/>
      </w:pPr>
      <w:bookmarkStart w:id="68" w:name="Par439"/>
      <w:bookmarkEnd w:id="68"/>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w:t>
      </w:r>
      <w:proofErr w:type="gramStart"/>
      <w:r>
        <w:t>дств дл</w:t>
      </w:r>
      <w:proofErr w:type="gramEnd"/>
      <w:r>
        <w:t>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6A35F8" w:rsidRDefault="006A35F8" w:rsidP="006A35F8">
      <w:pPr>
        <w:pStyle w:val="ConsPlusNormal"/>
        <w:ind w:firstLine="540"/>
        <w:jc w:val="both"/>
      </w:pPr>
      <w:r>
        <w:t xml:space="preserve">2. Порядок составления актов и проставления отметок в документах, указанных в </w:t>
      </w:r>
      <w:hyperlink w:anchor="Par439" w:tooltip="Ссылка на текущий документ" w:history="1">
        <w:r>
          <w:rPr>
            <w:color w:val="0000FF"/>
          </w:rPr>
          <w:t>части 1 настоящей статьи</w:t>
        </w:r>
      </w:hyperlink>
      <w:r>
        <w:t>, устанавливается правилами перевозок грузов, правилами перевозок пассажиров.</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69" w:name="Par442"/>
      <w:bookmarkEnd w:id="69"/>
      <w:r>
        <w:t>Статья 39. Порядок предъявления претензий к перевозчикам, фрахтовщикам</w:t>
      </w:r>
    </w:p>
    <w:p w:rsidR="006A35F8" w:rsidRDefault="006A35F8" w:rsidP="006A35F8">
      <w:pPr>
        <w:pStyle w:val="ConsPlusNormal"/>
        <w:ind w:firstLine="540"/>
        <w:jc w:val="both"/>
      </w:pPr>
    </w:p>
    <w:p w:rsidR="006A35F8" w:rsidRDefault="006A35F8" w:rsidP="006A35F8">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6A35F8" w:rsidRDefault="006A35F8" w:rsidP="006A35F8">
      <w:pPr>
        <w:pStyle w:val="ConsPlusNormal"/>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6A35F8" w:rsidRDefault="006A35F8" w:rsidP="006A35F8">
      <w:pPr>
        <w:pStyle w:val="ConsPlusNormal"/>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w:t>
      </w:r>
      <w:proofErr w:type="gramStart"/>
      <w:r>
        <w:t>дств дл</w:t>
      </w:r>
      <w:proofErr w:type="gramEnd"/>
      <w:r>
        <w:t>я перевозок пассажиров и багажа, грузов.</w:t>
      </w:r>
    </w:p>
    <w:p w:rsidR="006A35F8" w:rsidRDefault="006A35F8" w:rsidP="006A35F8">
      <w:pPr>
        <w:pStyle w:val="ConsPlusNormal"/>
        <w:ind w:firstLine="540"/>
        <w:jc w:val="both"/>
      </w:pPr>
      <w:r>
        <w:t xml:space="preserve">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w:t>
      </w:r>
      <w:r>
        <w:lastRenderedPageBreak/>
        <w:t>договоры фрахтования, грузополучателями.</w:t>
      </w:r>
    </w:p>
    <w:p w:rsidR="006A35F8" w:rsidRDefault="006A35F8" w:rsidP="006A35F8">
      <w:pPr>
        <w:pStyle w:val="ConsPlusNormal"/>
        <w:ind w:firstLine="540"/>
        <w:jc w:val="both"/>
      </w:pPr>
      <w:r>
        <w:t>5. Порядок оформления претензий устанавливается правилами перевозок пассажиров, правилами перевозок грузов.</w:t>
      </w:r>
    </w:p>
    <w:p w:rsidR="006A35F8" w:rsidRDefault="006A35F8" w:rsidP="006A35F8">
      <w:pPr>
        <w:pStyle w:val="ConsPlusNormal"/>
        <w:ind w:firstLine="540"/>
        <w:jc w:val="both"/>
      </w:pPr>
      <w:r>
        <w:t xml:space="preserve">6. Претензии к перевозчикам, фрахтовщикам могут быть предъявлены в течение </w:t>
      </w:r>
      <w:hyperlink w:anchor="Par461" w:tooltip="Ссылка на текущий документ" w:history="1">
        <w:r>
          <w:rPr>
            <w:color w:val="0000FF"/>
          </w:rPr>
          <w:t>срока</w:t>
        </w:r>
      </w:hyperlink>
      <w:r>
        <w:t xml:space="preserve"> исковой давности.</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70" w:name="Par451"/>
      <w:bookmarkEnd w:id="70"/>
      <w:r>
        <w:t>Статья 40. Порядок рассмотрения претензий к перевозчикам, фрахтовщикам</w:t>
      </w:r>
    </w:p>
    <w:p w:rsidR="006A35F8" w:rsidRDefault="006A35F8" w:rsidP="006A35F8">
      <w:pPr>
        <w:pStyle w:val="ConsPlusNormal"/>
        <w:ind w:firstLine="540"/>
        <w:jc w:val="both"/>
      </w:pPr>
    </w:p>
    <w:p w:rsidR="006A35F8" w:rsidRDefault="006A35F8" w:rsidP="006A35F8">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6A35F8" w:rsidRDefault="006A35F8" w:rsidP="006A35F8">
      <w:pPr>
        <w:pStyle w:val="ConsPlusNormal"/>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6A35F8" w:rsidRDefault="006A35F8" w:rsidP="006A35F8">
      <w:pPr>
        <w:pStyle w:val="ConsPlusNormal"/>
        <w:ind w:firstLine="540"/>
        <w:jc w:val="both"/>
      </w:pPr>
      <w:r>
        <w:t xml:space="preserve">3. </w:t>
      </w:r>
      <w:proofErr w:type="gramStart"/>
      <w:r>
        <w:t>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roofErr w:type="gramEnd"/>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71" w:name="Par457"/>
      <w:bookmarkEnd w:id="71"/>
      <w:r>
        <w:t>Статья 41. Порядок предъявления исков к перевозчикам, фрахтовщикам</w:t>
      </w:r>
    </w:p>
    <w:p w:rsidR="006A35F8" w:rsidRDefault="006A35F8" w:rsidP="006A35F8">
      <w:pPr>
        <w:pStyle w:val="ConsPlusNormal"/>
        <w:ind w:firstLine="540"/>
        <w:jc w:val="both"/>
      </w:pPr>
    </w:p>
    <w:p w:rsidR="006A35F8" w:rsidRDefault="006A35F8" w:rsidP="006A35F8">
      <w:pPr>
        <w:pStyle w:val="ConsPlusNormal"/>
        <w:ind w:firstLine="540"/>
        <w:jc w:val="both"/>
      </w:pPr>
      <w:proofErr w:type="gramStart"/>
      <w:r>
        <w:t xml:space="preserve">При предъявлении претензий в порядке, установленном </w:t>
      </w:r>
      <w:hyperlink w:anchor="Par442" w:tooltip="Ссылка на текущий документ" w:history="1">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w:t>
      </w:r>
      <w:proofErr w:type="gramEnd"/>
      <w:r>
        <w:t xml:space="preserve"> тридцати дней со дня получения ими соответствующих претензий.</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72" w:name="Par461"/>
      <w:bookmarkEnd w:id="72"/>
      <w:r>
        <w:t>Статья 42. Срок исковой давности</w:t>
      </w:r>
    </w:p>
    <w:p w:rsidR="006A35F8" w:rsidRDefault="006A35F8" w:rsidP="006A35F8">
      <w:pPr>
        <w:pStyle w:val="ConsPlusNormal"/>
        <w:ind w:firstLine="540"/>
        <w:jc w:val="both"/>
      </w:pPr>
    </w:p>
    <w:p w:rsidR="006A35F8" w:rsidRDefault="006A35F8" w:rsidP="006A35F8">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6A35F8" w:rsidRDefault="006A35F8" w:rsidP="006A35F8">
      <w:pPr>
        <w:pStyle w:val="ConsPlusNormal"/>
        <w:ind w:firstLine="540"/>
        <w:jc w:val="both"/>
      </w:pPr>
      <w:proofErr w:type="gramStart"/>
      <w:r>
        <w:t>1) возмещения ущерба, причиненного недостачей, повреждением (порчей) багажа, груза, со дня выдачи багажа, груза;</w:t>
      </w:r>
      <w:proofErr w:type="gramEnd"/>
    </w:p>
    <w:p w:rsidR="006A35F8" w:rsidRDefault="006A35F8" w:rsidP="006A35F8">
      <w:pPr>
        <w:pStyle w:val="ConsPlusNormal"/>
        <w:ind w:firstLine="540"/>
        <w:jc w:val="both"/>
      </w:pPr>
      <w:r>
        <w:t xml:space="preserve">2) возмещения ущерба, причиненного утратой багажа, со дня признания багажа </w:t>
      </w:r>
      <w:proofErr w:type="gramStart"/>
      <w:r>
        <w:t>утраченным</w:t>
      </w:r>
      <w:proofErr w:type="gramEnd"/>
      <w:r>
        <w:t>;</w:t>
      </w:r>
    </w:p>
    <w:p w:rsidR="006A35F8" w:rsidRDefault="006A35F8" w:rsidP="006A35F8">
      <w:pPr>
        <w:pStyle w:val="ConsPlusNormal"/>
        <w:ind w:firstLine="540"/>
        <w:jc w:val="both"/>
      </w:pPr>
      <w:r>
        <w:t xml:space="preserve">3) возмещения ущерба, причиненного утратой груза, со дня признания груза </w:t>
      </w:r>
      <w:proofErr w:type="gramStart"/>
      <w:r>
        <w:t>утраченным</w:t>
      </w:r>
      <w:proofErr w:type="gramEnd"/>
      <w:r>
        <w:t>;</w:t>
      </w:r>
    </w:p>
    <w:p w:rsidR="006A35F8" w:rsidRDefault="006A35F8" w:rsidP="006A35F8">
      <w:pPr>
        <w:pStyle w:val="ConsPlusNormal"/>
        <w:ind w:firstLine="540"/>
        <w:jc w:val="both"/>
      </w:pPr>
      <w:r>
        <w:t>4) просрочки доставки багажа, груза со дня выдачи багажа, груза.</w:t>
      </w:r>
    </w:p>
    <w:p w:rsidR="006A35F8" w:rsidRDefault="006A35F8" w:rsidP="006A35F8">
      <w:pPr>
        <w:pStyle w:val="ConsPlusNormal"/>
        <w:ind w:firstLine="540"/>
        <w:jc w:val="both"/>
      </w:pPr>
    </w:p>
    <w:p w:rsidR="006A35F8" w:rsidRDefault="006A35F8" w:rsidP="006A35F8">
      <w:pPr>
        <w:pStyle w:val="ConsPlusNormal"/>
        <w:jc w:val="center"/>
        <w:outlineLvl w:val="0"/>
        <w:rPr>
          <w:b/>
          <w:bCs/>
          <w:sz w:val="16"/>
          <w:szCs w:val="16"/>
        </w:rPr>
      </w:pPr>
      <w:bookmarkStart w:id="73" w:name="Par469"/>
      <w:bookmarkEnd w:id="73"/>
      <w:r>
        <w:rPr>
          <w:b/>
          <w:bCs/>
          <w:sz w:val="16"/>
          <w:szCs w:val="16"/>
        </w:rPr>
        <w:t>Глава 8. ЗАКЛЮЧИТЕЛЬНЫЕ ПОЛОЖЕНИЯ</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74" w:name="Par471"/>
      <w:bookmarkEnd w:id="74"/>
      <w:r>
        <w:t>Статья 43. Порядок применения настоящего Федерального закона</w:t>
      </w:r>
    </w:p>
    <w:p w:rsidR="006A35F8" w:rsidRDefault="006A35F8" w:rsidP="006A35F8">
      <w:pPr>
        <w:pStyle w:val="ConsPlusNormal"/>
        <w:ind w:firstLine="540"/>
        <w:jc w:val="both"/>
      </w:pPr>
    </w:p>
    <w:p w:rsidR="006A35F8" w:rsidRDefault="006A35F8" w:rsidP="006A35F8">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6A35F8" w:rsidRDefault="006A35F8" w:rsidP="006A35F8">
      <w:pPr>
        <w:pStyle w:val="ConsPlusNormal"/>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6A35F8" w:rsidRDefault="006A35F8" w:rsidP="006A35F8">
      <w:pPr>
        <w:pStyle w:val="ConsPlusNormal"/>
        <w:ind w:firstLine="540"/>
        <w:jc w:val="both"/>
      </w:pPr>
    </w:p>
    <w:p w:rsidR="006A35F8" w:rsidRDefault="006A35F8" w:rsidP="006A35F8">
      <w:pPr>
        <w:pStyle w:val="ConsPlusNormal"/>
        <w:ind w:firstLine="540"/>
        <w:jc w:val="both"/>
        <w:outlineLvl w:val="1"/>
      </w:pPr>
      <w:bookmarkStart w:id="75" w:name="Par476"/>
      <w:bookmarkEnd w:id="75"/>
      <w:r>
        <w:t>Статья 44. Вступление в силу настоящего Федерального закона</w:t>
      </w:r>
    </w:p>
    <w:p w:rsidR="006A35F8" w:rsidRDefault="006A35F8" w:rsidP="006A35F8">
      <w:pPr>
        <w:pStyle w:val="ConsPlusNormal"/>
        <w:ind w:firstLine="540"/>
        <w:jc w:val="both"/>
      </w:pPr>
    </w:p>
    <w:p w:rsidR="006A35F8" w:rsidRDefault="006A35F8" w:rsidP="006A35F8">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6A35F8" w:rsidRDefault="006A35F8" w:rsidP="006A35F8">
      <w:pPr>
        <w:pStyle w:val="ConsPlusNormal"/>
        <w:ind w:firstLine="540"/>
        <w:jc w:val="both"/>
      </w:pPr>
    </w:p>
    <w:p w:rsidR="006A35F8" w:rsidRDefault="006A35F8" w:rsidP="006A35F8">
      <w:pPr>
        <w:pStyle w:val="ConsPlusNormal"/>
        <w:jc w:val="right"/>
      </w:pPr>
      <w:r>
        <w:t>Президент</w:t>
      </w:r>
    </w:p>
    <w:p w:rsidR="006A35F8" w:rsidRDefault="006A35F8" w:rsidP="006A35F8">
      <w:pPr>
        <w:pStyle w:val="ConsPlusNormal"/>
        <w:jc w:val="right"/>
      </w:pPr>
      <w:r>
        <w:t>Российской Федерации</w:t>
      </w:r>
    </w:p>
    <w:p w:rsidR="006A35F8" w:rsidRDefault="006A35F8" w:rsidP="006A35F8">
      <w:pPr>
        <w:pStyle w:val="ConsPlusNormal"/>
        <w:jc w:val="right"/>
      </w:pPr>
      <w:r>
        <w:t>В.ПУТИН</w:t>
      </w:r>
    </w:p>
    <w:p w:rsidR="006A35F8" w:rsidRDefault="006A35F8" w:rsidP="006A35F8">
      <w:pPr>
        <w:pStyle w:val="ConsPlusNormal"/>
      </w:pPr>
      <w:r>
        <w:t>Москва, Кремль</w:t>
      </w:r>
    </w:p>
    <w:p w:rsidR="006A35F8" w:rsidRDefault="006A35F8" w:rsidP="006A35F8">
      <w:pPr>
        <w:pStyle w:val="ConsPlusNormal"/>
      </w:pPr>
      <w:r>
        <w:t>8 ноября 2007 года</w:t>
      </w:r>
    </w:p>
    <w:p w:rsidR="006A35F8" w:rsidRDefault="006A35F8" w:rsidP="006A35F8">
      <w:pPr>
        <w:pStyle w:val="ConsPlusNormal"/>
      </w:pPr>
      <w:r>
        <w:lastRenderedPageBreak/>
        <w:t>N 259-ФЗ</w:t>
      </w:r>
    </w:p>
    <w:p w:rsidR="006A35F8" w:rsidRDefault="006A35F8" w:rsidP="00DB54CC"/>
    <w:p w:rsidR="006A35F8" w:rsidRDefault="006A35F8" w:rsidP="00DB54CC">
      <w:r>
        <w:t>***************</w:t>
      </w:r>
    </w:p>
    <w:p w:rsidR="006A35F8" w:rsidRPr="006A35F8" w:rsidRDefault="006A35F8" w:rsidP="005C3329">
      <w:pPr>
        <w:shd w:val="clear" w:color="auto" w:fill="FFFFFF"/>
        <w:spacing w:before="150" w:after="150" w:line="240" w:lineRule="auto"/>
        <w:jc w:val="center"/>
        <w:outlineLvl w:val="0"/>
        <w:rPr>
          <w:rFonts w:ascii="Arial" w:eastAsia="Times New Roman" w:hAnsi="Arial" w:cs="Arial"/>
          <w:kern w:val="36"/>
          <w:sz w:val="30"/>
          <w:szCs w:val="30"/>
          <w:lang w:eastAsia="ru-RU"/>
        </w:rPr>
      </w:pPr>
      <w:r w:rsidRPr="006A35F8">
        <w:rPr>
          <w:rFonts w:ascii="Arial" w:eastAsia="Times New Roman" w:hAnsi="Arial" w:cs="Arial"/>
          <w:kern w:val="36"/>
          <w:sz w:val="30"/>
          <w:szCs w:val="30"/>
          <w:lang w:eastAsia="ru-RU"/>
        </w:rPr>
        <w:t>Правила приемки грузов к перевозке</w:t>
      </w:r>
    </w:p>
    <w:p w:rsidR="006A0AFC" w:rsidRPr="006A0AFC" w:rsidRDefault="006A0AFC" w:rsidP="006A0AFC">
      <w:pPr>
        <w:shd w:val="clear" w:color="auto" w:fill="FFFFFF"/>
        <w:spacing w:after="0" w:line="240" w:lineRule="auto"/>
        <w:jc w:val="both"/>
        <w:rPr>
          <w:rFonts w:ascii="Verdana" w:eastAsia="Times New Roman" w:hAnsi="Verdana" w:cs="Times New Roman"/>
          <w:color w:val="333333"/>
          <w:sz w:val="17"/>
          <w:szCs w:val="17"/>
          <w:lang w:eastAsia="ru-RU"/>
        </w:rPr>
      </w:pPr>
      <w:r w:rsidRPr="006A0AFC">
        <w:rPr>
          <w:rFonts w:ascii="Verdana" w:eastAsia="Times New Roman" w:hAnsi="Verdana" w:cs="Times New Roman"/>
          <w:color w:val="333333"/>
          <w:sz w:val="17"/>
          <w:szCs w:val="17"/>
          <w:lang w:eastAsia="ru-RU"/>
        </w:rPr>
        <w:t>Автотранспортное предприятие принимает к перевозке грузы на основании заключенных в установленном порядке договоров на перевозку грузов автомобильным транспортом, а также грузы разового</w:t>
      </w:r>
      <w:r>
        <w:rPr>
          <w:rFonts w:ascii="Verdana" w:eastAsia="Times New Roman" w:hAnsi="Verdana" w:cs="Times New Roman"/>
          <w:color w:val="333333"/>
          <w:sz w:val="17"/>
          <w:szCs w:val="17"/>
          <w:lang w:eastAsia="ru-RU"/>
        </w:rPr>
        <w:t xml:space="preserve"> характера. Для перевозки</w:t>
      </w:r>
      <w:r w:rsidRPr="006A0AFC">
        <w:rPr>
          <w:rFonts w:ascii="Verdana" w:eastAsia="Times New Roman" w:hAnsi="Verdana" w:cs="Times New Roman"/>
          <w:color w:val="333333"/>
          <w:sz w:val="17"/>
          <w:szCs w:val="17"/>
          <w:lang w:eastAsia="ru-RU"/>
        </w:rPr>
        <w:t xml:space="preserve"> грузов автомобильным транспортом</w:t>
      </w:r>
      <w:r>
        <w:rPr>
          <w:rFonts w:ascii="Verdana" w:eastAsia="Times New Roman" w:hAnsi="Verdana" w:cs="Times New Roman"/>
          <w:color w:val="333333"/>
          <w:sz w:val="17"/>
          <w:szCs w:val="17"/>
          <w:lang w:eastAsia="ru-RU"/>
        </w:rPr>
        <w:t>,</w:t>
      </w:r>
      <w:r w:rsidRPr="006A0AFC">
        <w:rPr>
          <w:rFonts w:ascii="Verdana" w:eastAsia="Times New Roman" w:hAnsi="Verdana" w:cs="Times New Roman"/>
          <w:color w:val="333333"/>
          <w:sz w:val="17"/>
          <w:szCs w:val="17"/>
          <w:lang w:eastAsia="ru-RU"/>
        </w:rPr>
        <w:t xml:space="preserve"> грузоотправитель представляет в автотранспортное предприятие заявку. </w:t>
      </w:r>
    </w:p>
    <w:p w:rsidR="006D7D7D" w:rsidRDefault="006A0AFC" w:rsidP="006A0AFC">
      <w:pPr>
        <w:shd w:val="clear" w:color="auto" w:fill="FFFFFF"/>
        <w:spacing w:after="0" w:line="240" w:lineRule="auto"/>
        <w:jc w:val="both"/>
        <w:rPr>
          <w:rFonts w:ascii="Verdana" w:eastAsia="Times New Roman" w:hAnsi="Verdana" w:cs="Times New Roman"/>
          <w:color w:val="333333"/>
          <w:sz w:val="17"/>
          <w:szCs w:val="17"/>
          <w:lang w:eastAsia="ru-RU"/>
        </w:rPr>
      </w:pPr>
      <w:r w:rsidRPr="006A0AFC">
        <w:rPr>
          <w:rFonts w:ascii="Verdana" w:eastAsia="Times New Roman" w:hAnsi="Verdana" w:cs="Times New Roman"/>
          <w:color w:val="333333"/>
          <w:sz w:val="17"/>
          <w:szCs w:val="17"/>
          <w:lang w:eastAsia="ru-RU"/>
        </w:rPr>
        <w:t>Заяв</w:t>
      </w:r>
      <w:r w:rsidR="006D7D7D">
        <w:rPr>
          <w:rFonts w:ascii="Verdana" w:eastAsia="Times New Roman" w:hAnsi="Verdana" w:cs="Times New Roman"/>
          <w:color w:val="333333"/>
          <w:sz w:val="17"/>
          <w:szCs w:val="17"/>
          <w:lang w:eastAsia="ru-RU"/>
        </w:rPr>
        <w:t>ка предоставляется в обусловленном</w:t>
      </w:r>
      <w:r w:rsidRPr="006A0AFC">
        <w:rPr>
          <w:rFonts w:ascii="Verdana" w:eastAsia="Times New Roman" w:hAnsi="Verdana" w:cs="Times New Roman"/>
          <w:color w:val="333333"/>
          <w:sz w:val="17"/>
          <w:szCs w:val="17"/>
          <w:lang w:eastAsia="ru-RU"/>
        </w:rPr>
        <w:t xml:space="preserve"> договором</w:t>
      </w:r>
      <w:r w:rsidR="006D7D7D">
        <w:rPr>
          <w:rFonts w:ascii="Verdana" w:eastAsia="Times New Roman" w:hAnsi="Verdana" w:cs="Times New Roman"/>
          <w:color w:val="333333"/>
          <w:sz w:val="17"/>
          <w:szCs w:val="17"/>
          <w:lang w:eastAsia="ru-RU"/>
        </w:rPr>
        <w:t xml:space="preserve"> формате и</w:t>
      </w:r>
      <w:r w:rsidRPr="006A0AFC">
        <w:rPr>
          <w:rFonts w:ascii="Verdana" w:eastAsia="Times New Roman" w:hAnsi="Verdana" w:cs="Times New Roman"/>
          <w:color w:val="333333"/>
          <w:sz w:val="17"/>
          <w:szCs w:val="17"/>
          <w:lang w:eastAsia="ru-RU"/>
        </w:rPr>
        <w:t xml:space="preserve"> сроки. </w:t>
      </w:r>
      <w:r w:rsidR="006D7D7D">
        <w:rPr>
          <w:rFonts w:ascii="Verdana" w:eastAsia="Times New Roman" w:hAnsi="Verdana" w:cs="Times New Roman"/>
          <w:color w:val="333333"/>
          <w:sz w:val="17"/>
          <w:szCs w:val="17"/>
          <w:lang w:eastAsia="ru-RU"/>
        </w:rPr>
        <w:t>Разовые заявки</w:t>
      </w:r>
      <w:r>
        <w:rPr>
          <w:rFonts w:ascii="Verdana" w:eastAsia="Times New Roman" w:hAnsi="Verdana" w:cs="Times New Roman"/>
          <w:color w:val="333333"/>
          <w:sz w:val="17"/>
          <w:szCs w:val="17"/>
          <w:lang w:eastAsia="ru-RU"/>
        </w:rPr>
        <w:t xml:space="preserve"> по</w:t>
      </w:r>
      <w:r w:rsidRPr="006A0AFC">
        <w:rPr>
          <w:rFonts w:ascii="Verdana" w:eastAsia="Times New Roman" w:hAnsi="Verdana" w:cs="Times New Roman"/>
          <w:color w:val="333333"/>
          <w:sz w:val="17"/>
          <w:szCs w:val="17"/>
          <w:lang w:eastAsia="ru-RU"/>
        </w:rPr>
        <w:t xml:space="preserve"> согласованию с </w:t>
      </w:r>
      <w:r w:rsidR="006D7D7D">
        <w:rPr>
          <w:rFonts w:ascii="Verdana" w:eastAsia="Times New Roman" w:hAnsi="Verdana" w:cs="Times New Roman"/>
          <w:color w:val="333333"/>
          <w:sz w:val="17"/>
          <w:szCs w:val="17"/>
          <w:lang w:eastAsia="ru-RU"/>
        </w:rPr>
        <w:t xml:space="preserve">диспетчером предприятия. </w:t>
      </w:r>
    </w:p>
    <w:p w:rsidR="006A0AFC" w:rsidRPr="006A0AFC" w:rsidRDefault="006D7D7D" w:rsidP="006A0AFC">
      <w:pPr>
        <w:shd w:val="clear" w:color="auto" w:fill="FFFFFF"/>
        <w:spacing w:after="0" w:line="240" w:lineRule="auto"/>
        <w:jc w:val="both"/>
        <w:rPr>
          <w:rFonts w:ascii="Verdana" w:eastAsia="Times New Roman" w:hAnsi="Verdana" w:cs="Times New Roman"/>
          <w:color w:val="333333"/>
          <w:sz w:val="17"/>
          <w:szCs w:val="17"/>
          <w:lang w:eastAsia="ru-RU"/>
        </w:rPr>
      </w:pPr>
      <w:r>
        <w:rPr>
          <w:rFonts w:ascii="Verdana" w:eastAsia="Times New Roman" w:hAnsi="Verdana" w:cs="Times New Roman"/>
          <w:color w:val="333333"/>
          <w:sz w:val="17"/>
          <w:szCs w:val="17"/>
          <w:lang w:eastAsia="ru-RU"/>
        </w:rPr>
        <w:t>Г</w:t>
      </w:r>
      <w:r w:rsidR="006A0AFC" w:rsidRPr="006A0AFC">
        <w:rPr>
          <w:rFonts w:ascii="Verdana" w:eastAsia="Times New Roman" w:hAnsi="Verdana" w:cs="Times New Roman"/>
          <w:color w:val="333333"/>
          <w:sz w:val="17"/>
          <w:szCs w:val="17"/>
          <w:lang w:eastAsia="ru-RU"/>
        </w:rPr>
        <w:t xml:space="preserve">рузоотправитель может передать </w:t>
      </w:r>
      <w:r>
        <w:rPr>
          <w:rFonts w:ascii="Verdana" w:eastAsia="Times New Roman" w:hAnsi="Verdana" w:cs="Times New Roman"/>
          <w:color w:val="333333"/>
          <w:sz w:val="17"/>
          <w:szCs w:val="17"/>
          <w:lang w:eastAsia="ru-RU"/>
        </w:rPr>
        <w:t>заявку</w:t>
      </w:r>
      <w:r w:rsidR="006A0AFC" w:rsidRPr="006A0AFC">
        <w:rPr>
          <w:rFonts w:ascii="Verdana" w:eastAsia="Times New Roman" w:hAnsi="Verdana" w:cs="Times New Roman"/>
          <w:color w:val="333333"/>
          <w:sz w:val="17"/>
          <w:szCs w:val="17"/>
          <w:lang w:eastAsia="ru-RU"/>
        </w:rPr>
        <w:t xml:space="preserve"> на перевозку груза </w:t>
      </w:r>
      <w:r>
        <w:rPr>
          <w:rFonts w:ascii="Verdana" w:eastAsia="Times New Roman" w:hAnsi="Verdana" w:cs="Times New Roman"/>
          <w:color w:val="333333"/>
          <w:sz w:val="17"/>
          <w:szCs w:val="17"/>
          <w:lang w:eastAsia="ru-RU"/>
        </w:rPr>
        <w:t>электронной почтой или факсом</w:t>
      </w:r>
      <w:r w:rsidR="006A0AFC" w:rsidRPr="006A0AFC">
        <w:rPr>
          <w:rFonts w:ascii="Verdana" w:eastAsia="Times New Roman" w:hAnsi="Verdana" w:cs="Times New Roman"/>
          <w:color w:val="333333"/>
          <w:sz w:val="17"/>
          <w:szCs w:val="17"/>
          <w:lang w:eastAsia="ru-RU"/>
        </w:rPr>
        <w:t xml:space="preserve"> с сооб</w:t>
      </w:r>
      <w:r w:rsidR="006A0AFC" w:rsidRPr="006A0AFC">
        <w:rPr>
          <w:rFonts w:ascii="Verdana" w:eastAsia="Times New Roman" w:hAnsi="Verdana" w:cs="Times New Roman"/>
          <w:sz w:val="17"/>
          <w:szCs w:val="17"/>
          <w:lang w:eastAsia="ru-RU"/>
        </w:rPr>
        <w:t>щ</w:t>
      </w:r>
      <w:r w:rsidR="006A0AFC" w:rsidRPr="006A0AFC">
        <w:rPr>
          <w:rFonts w:ascii="Verdana" w:eastAsia="Times New Roman" w:hAnsi="Verdana" w:cs="Times New Roman"/>
          <w:color w:val="333333"/>
          <w:sz w:val="17"/>
          <w:szCs w:val="17"/>
          <w:lang w:eastAsia="ru-RU"/>
        </w:rPr>
        <w:t xml:space="preserve">ением в ней всех обходимых данных. </w:t>
      </w:r>
    </w:p>
    <w:p w:rsidR="006A0AFC" w:rsidRPr="006A0AFC" w:rsidRDefault="006D7D7D" w:rsidP="006A0AFC">
      <w:pPr>
        <w:shd w:val="clear" w:color="auto" w:fill="FFFFFF"/>
        <w:spacing w:after="0" w:line="240" w:lineRule="auto"/>
        <w:jc w:val="both"/>
        <w:rPr>
          <w:rFonts w:ascii="Verdana" w:eastAsia="Times New Roman" w:hAnsi="Verdana" w:cs="Times New Roman"/>
          <w:color w:val="333333"/>
          <w:sz w:val="17"/>
          <w:szCs w:val="17"/>
          <w:lang w:eastAsia="ru-RU"/>
        </w:rPr>
      </w:pPr>
      <w:r w:rsidRPr="006D7D7D">
        <w:rPr>
          <w:rFonts w:ascii="Verdana" w:eastAsia="Times New Roman" w:hAnsi="Verdana" w:cs="Times New Roman"/>
          <w:color w:val="333333"/>
          <w:sz w:val="17"/>
          <w:szCs w:val="17"/>
          <w:lang w:eastAsia="ru-RU"/>
        </w:rPr>
        <w:t>В зависимости от объема и характера перевозок</w:t>
      </w:r>
      <w:r>
        <w:rPr>
          <w:rFonts w:ascii="Verdana" w:eastAsia="Times New Roman" w:hAnsi="Verdana" w:cs="Times New Roman"/>
          <w:color w:val="333333"/>
          <w:sz w:val="17"/>
          <w:szCs w:val="17"/>
          <w:lang w:eastAsia="ru-RU"/>
        </w:rPr>
        <w:t xml:space="preserve">, автотранспортное предприятие согласовывает </w:t>
      </w:r>
      <w:r w:rsidRPr="006D7D7D">
        <w:rPr>
          <w:rFonts w:ascii="Verdana" w:eastAsia="Times New Roman" w:hAnsi="Verdana" w:cs="Times New Roman"/>
          <w:color w:val="333333"/>
          <w:sz w:val="17"/>
          <w:szCs w:val="17"/>
          <w:lang w:eastAsia="ru-RU"/>
        </w:rPr>
        <w:t xml:space="preserve">с грузоотправителем </w:t>
      </w:r>
      <w:r>
        <w:rPr>
          <w:rFonts w:ascii="Verdana" w:eastAsia="Times New Roman" w:hAnsi="Verdana" w:cs="Times New Roman"/>
          <w:color w:val="333333"/>
          <w:sz w:val="17"/>
          <w:szCs w:val="17"/>
          <w:lang w:eastAsia="ru-RU"/>
        </w:rPr>
        <w:t>т</w:t>
      </w:r>
      <w:r w:rsidR="006A0AFC" w:rsidRPr="006A0AFC">
        <w:rPr>
          <w:rFonts w:ascii="Verdana" w:eastAsia="Times New Roman" w:hAnsi="Verdana" w:cs="Times New Roman"/>
          <w:color w:val="333333"/>
          <w:sz w:val="17"/>
          <w:szCs w:val="17"/>
          <w:lang w:eastAsia="ru-RU"/>
        </w:rPr>
        <w:t>ипы и количество автомобил</w:t>
      </w:r>
      <w:r>
        <w:rPr>
          <w:rFonts w:ascii="Verdana" w:eastAsia="Times New Roman" w:hAnsi="Verdana" w:cs="Times New Roman"/>
          <w:color w:val="333333"/>
          <w:sz w:val="17"/>
          <w:szCs w:val="17"/>
          <w:lang w:eastAsia="ru-RU"/>
        </w:rPr>
        <w:t xml:space="preserve">ей, необходимое </w:t>
      </w:r>
      <w:r w:rsidR="006A0AFC" w:rsidRPr="006A0AFC">
        <w:rPr>
          <w:rFonts w:ascii="Verdana" w:eastAsia="Times New Roman" w:hAnsi="Verdana" w:cs="Times New Roman"/>
          <w:color w:val="333333"/>
          <w:sz w:val="17"/>
          <w:szCs w:val="17"/>
          <w:lang w:eastAsia="ru-RU"/>
        </w:rPr>
        <w:t xml:space="preserve"> для осуществлен</w:t>
      </w:r>
      <w:r>
        <w:rPr>
          <w:rFonts w:ascii="Verdana" w:eastAsia="Times New Roman" w:hAnsi="Verdana" w:cs="Times New Roman"/>
          <w:color w:val="333333"/>
          <w:sz w:val="17"/>
          <w:szCs w:val="17"/>
          <w:lang w:eastAsia="ru-RU"/>
        </w:rPr>
        <w:t xml:space="preserve">ия перевозки грузов. </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b/>
          <w:bCs/>
          <w:color w:val="333333"/>
          <w:sz w:val="17"/>
          <w:szCs w:val="17"/>
          <w:lang w:eastAsia="ru-RU"/>
        </w:rPr>
        <w:t>Грузоотправитель обязан до прибытия автомобиля под погрузку:</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1. Подготовить груз к перевозке (</w:t>
      </w:r>
      <w:proofErr w:type="spellStart"/>
      <w:r w:rsidRPr="006A35F8">
        <w:rPr>
          <w:rFonts w:ascii="Verdana" w:eastAsia="Times New Roman" w:hAnsi="Verdana" w:cs="Times New Roman"/>
          <w:color w:val="333333"/>
          <w:sz w:val="17"/>
          <w:szCs w:val="17"/>
          <w:lang w:eastAsia="ru-RU"/>
        </w:rPr>
        <w:t>затарить</w:t>
      </w:r>
      <w:proofErr w:type="spellEnd"/>
      <w:r w:rsidRPr="006A35F8">
        <w:rPr>
          <w:rFonts w:ascii="Verdana" w:eastAsia="Times New Roman" w:hAnsi="Verdana" w:cs="Times New Roman"/>
          <w:color w:val="333333"/>
          <w:sz w:val="17"/>
          <w:szCs w:val="17"/>
          <w:lang w:eastAsia="ru-RU"/>
        </w:rPr>
        <w:t xml:space="preserve">, </w:t>
      </w:r>
      <w:proofErr w:type="spellStart"/>
      <w:r w:rsidRPr="006A35F8">
        <w:rPr>
          <w:rFonts w:ascii="Verdana" w:eastAsia="Times New Roman" w:hAnsi="Verdana" w:cs="Times New Roman"/>
          <w:color w:val="333333"/>
          <w:sz w:val="17"/>
          <w:szCs w:val="17"/>
          <w:lang w:eastAsia="ru-RU"/>
        </w:rPr>
        <w:t>подгруппировать</w:t>
      </w:r>
      <w:proofErr w:type="spellEnd"/>
      <w:r w:rsidRPr="006A35F8">
        <w:rPr>
          <w:rFonts w:ascii="Verdana" w:eastAsia="Times New Roman" w:hAnsi="Verdana" w:cs="Times New Roman"/>
          <w:color w:val="333333"/>
          <w:sz w:val="17"/>
          <w:szCs w:val="17"/>
          <w:lang w:eastAsia="ru-RU"/>
        </w:rPr>
        <w:t xml:space="preserve"> по грузополучателям), с </w:t>
      </w:r>
      <w:proofErr w:type="gramStart"/>
      <w:r w:rsidRPr="006A35F8">
        <w:rPr>
          <w:rFonts w:ascii="Verdana" w:eastAsia="Times New Roman" w:hAnsi="Verdana" w:cs="Times New Roman"/>
          <w:color w:val="333333"/>
          <w:sz w:val="17"/>
          <w:szCs w:val="17"/>
          <w:lang w:eastAsia="ru-RU"/>
        </w:rPr>
        <w:t>тем</w:t>
      </w:r>
      <w:proofErr w:type="gramEnd"/>
      <w:r w:rsidRPr="006A35F8">
        <w:rPr>
          <w:rFonts w:ascii="Verdana" w:eastAsia="Times New Roman" w:hAnsi="Verdana" w:cs="Times New Roman"/>
          <w:color w:val="333333"/>
          <w:sz w:val="17"/>
          <w:szCs w:val="17"/>
          <w:lang w:eastAsia="ru-RU"/>
        </w:rPr>
        <w:t xml:space="preserve"> чтобы обеспечить рациональное использование подвижного состава и сохранность груза в пути следования.</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2. Заготовить товарно-транспортные документы, пропуска на право проезда к месту погрузки и выгрузки грузов и т.п.</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xml:space="preserve">Груз, который был предъявлен грузоотправителем в состоянии, не соответствующем правилам перевозки, и не был приведен им в надлежащее состояние в срок, обеспечивающий своевременную отправку, считается непредъявленным. В этих случаях грузоотправитель обязан </w:t>
      </w:r>
      <w:proofErr w:type="gramStart"/>
      <w:r w:rsidRPr="006A35F8">
        <w:rPr>
          <w:rFonts w:ascii="Verdana" w:eastAsia="Times New Roman" w:hAnsi="Verdana" w:cs="Times New Roman"/>
          <w:color w:val="333333"/>
          <w:sz w:val="17"/>
          <w:szCs w:val="17"/>
          <w:lang w:eastAsia="ru-RU"/>
        </w:rPr>
        <w:t>оплатить стоимость пробега</w:t>
      </w:r>
      <w:proofErr w:type="gramEnd"/>
      <w:r w:rsidRPr="006A35F8">
        <w:rPr>
          <w:rFonts w:ascii="Verdana" w:eastAsia="Times New Roman" w:hAnsi="Verdana" w:cs="Times New Roman"/>
          <w:color w:val="333333"/>
          <w:sz w:val="17"/>
          <w:szCs w:val="17"/>
          <w:lang w:eastAsia="ru-RU"/>
        </w:rPr>
        <w:t xml:space="preserve"> автомобиля в обоих направлениях от места подачи автомобиля до места погрузки, а также штраф за простой автомобиля в ожидании погрузки. Отдельно предусмотрена законодательством и ответственность за неправильное оформление товарно-транспортных документов. </w:t>
      </w:r>
      <w:r w:rsidRPr="006A35F8">
        <w:rPr>
          <w:rFonts w:ascii="Verdana" w:eastAsia="Times New Roman" w:hAnsi="Verdana" w:cs="Times New Roman"/>
          <w:color w:val="333333"/>
          <w:sz w:val="17"/>
          <w:szCs w:val="17"/>
          <w:lang w:eastAsia="ru-RU"/>
        </w:rPr>
        <w:br/>
        <w:t>Вместе с грузом грузоотправитель обязан передать автотранспортному предприятию сертификаты, ветеринарные свидетельства или другие документы, необходимые для перевозки грузов в соответствии с санитарными и другими правилами. </w:t>
      </w:r>
      <w:r w:rsidRPr="006A35F8">
        <w:rPr>
          <w:rFonts w:ascii="Verdana" w:eastAsia="Times New Roman" w:hAnsi="Verdana" w:cs="Times New Roman"/>
          <w:color w:val="333333"/>
          <w:sz w:val="17"/>
          <w:szCs w:val="17"/>
          <w:lang w:eastAsia="ru-RU"/>
        </w:rPr>
        <w:br/>
        <w:t>Грузоотправитель не должен предъявлять к перевозке в одном автомобиле различные по своим свойствам грузы, если их совместная перевозка может привести к порче этих грузов. </w:t>
      </w:r>
      <w:r w:rsidRPr="006A35F8">
        <w:rPr>
          <w:rFonts w:ascii="Verdana" w:eastAsia="Times New Roman" w:hAnsi="Verdana" w:cs="Times New Roman"/>
          <w:color w:val="333333"/>
          <w:sz w:val="17"/>
          <w:szCs w:val="17"/>
          <w:lang w:eastAsia="ru-RU"/>
        </w:rPr>
        <w:br/>
        <w:t>При сдаче груза к перевозке грузополучатель имеет право проследить, правильно ли произведена погрузка на автотранспортные средства, учтены ли его пожелания по перевозке грузов (указанные в товарно-транспортных документах).</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br/>
      </w:r>
      <w:r w:rsidRPr="006A35F8">
        <w:rPr>
          <w:rFonts w:ascii="Verdana" w:eastAsia="Times New Roman" w:hAnsi="Verdana" w:cs="Times New Roman"/>
          <w:b/>
          <w:bCs/>
          <w:color w:val="333333"/>
          <w:sz w:val="17"/>
          <w:szCs w:val="17"/>
          <w:lang w:eastAsia="ru-RU"/>
        </w:rPr>
        <w:t>Автотранспортное предприятие имеет право отказаться от приема груза к перевозке, если:</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а) груз предъявлен грузоотправителем в ненадлежащей таре или упаковке;</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б) предъявленный груз не предусмотрен заявкой или принятым к исполнению разовым заказом, а при междугородных перевозках - с назначением в другой пункт;</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в) вес предъявляемого груза, перевозка которого должна осуществляться на одном автомобиле, превышает грузоподъемность подвижного состава, поданного под погрузку согласно заказу или заявке;</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г) груз не может быть доставлен вследствие явлений стихию характера, из-за дорожных или климатических условий, вызвавших временное прекращение или ограничение перевозок грузов по автомобильным дорогам.</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xml:space="preserve">При отказе от </w:t>
      </w:r>
      <w:proofErr w:type="gramStart"/>
      <w:r w:rsidRPr="006A35F8">
        <w:rPr>
          <w:rFonts w:ascii="Verdana" w:eastAsia="Times New Roman" w:hAnsi="Verdana" w:cs="Times New Roman"/>
          <w:color w:val="333333"/>
          <w:sz w:val="17"/>
          <w:szCs w:val="17"/>
          <w:lang w:eastAsia="ru-RU"/>
        </w:rPr>
        <w:t>приема</w:t>
      </w:r>
      <w:proofErr w:type="gramEnd"/>
      <w:r w:rsidRPr="006A35F8">
        <w:rPr>
          <w:rFonts w:ascii="Verdana" w:eastAsia="Times New Roman" w:hAnsi="Verdana" w:cs="Times New Roman"/>
          <w:color w:val="333333"/>
          <w:sz w:val="17"/>
          <w:szCs w:val="17"/>
          <w:lang w:eastAsia="ru-RU"/>
        </w:rPr>
        <w:t xml:space="preserve"> предъявленного к перевозке груза в случаях, предусмотренных пунктами "а", "б" и "в", автотранспортное предприятие взыскивает с грузоотправителя стоимость фактического пробег автомобиля в обоих направлениях от места подачи автомобиля до места погрузки в соответствии с тарифами на перевозку грузов автомобильным транспортом.</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proofErr w:type="gramStart"/>
      <w:r w:rsidRPr="006A35F8">
        <w:rPr>
          <w:rFonts w:ascii="Verdana" w:eastAsia="Times New Roman" w:hAnsi="Verdana" w:cs="Times New Roman"/>
          <w:b/>
          <w:bCs/>
          <w:color w:val="333333"/>
          <w:sz w:val="17"/>
          <w:szCs w:val="17"/>
          <w:lang w:eastAsia="ru-RU"/>
        </w:rPr>
        <w:t>Грузоотправитель не имеет права предъявлять, а автотранспорт) предприятие принимать груз к перевозке в случаях, когда:</w:t>
      </w:r>
      <w:proofErr w:type="gramEnd"/>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а) такая перевозка запрещена Уставом автомобильного транспорта (ст. 18);</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б) грузы товарного характера грузоотправителем не оформлю товарно-транспортными документами.</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Перевозка грузов может производиться автотранспортным приятием как с выполнением транспортно-экспедиционных операций приему, сопровождению и сдаче грузов экспедитором (грузоотправителя, грузополучателя, самого транспортного предприятия), так и без такового. </w:t>
      </w:r>
      <w:r w:rsidRPr="006A35F8">
        <w:rPr>
          <w:rFonts w:ascii="Verdana" w:eastAsia="Times New Roman" w:hAnsi="Verdana" w:cs="Times New Roman"/>
          <w:color w:val="333333"/>
          <w:sz w:val="17"/>
          <w:szCs w:val="17"/>
          <w:lang w:eastAsia="ru-RU"/>
        </w:rPr>
        <w:br/>
        <w:t>Однако в отношении некоторых видов грузов экспедиторское сопровождение является обязательным (см. раздел 3). Если груз перевозится в сопровождении экспедитора грузоотправителя (грузополучателя), последний обязан обеспечить явку экспедитора на место погрузки, груза к моменту прибытия подвижного состава. Если экспедитор к моменту прибытия подвижного состава опоздал, грузоотправитель (грузополучатель) несет перед автотранспортным предприятием ответственность за простой подвижного состава, предусмотренную договором ст. 141 Устава автомобильного транспорта. </w:t>
      </w:r>
      <w:r w:rsidRPr="006A35F8">
        <w:rPr>
          <w:rFonts w:ascii="Verdana" w:eastAsia="Times New Roman" w:hAnsi="Verdana" w:cs="Times New Roman"/>
          <w:color w:val="333333"/>
          <w:sz w:val="17"/>
          <w:szCs w:val="17"/>
          <w:lang w:eastAsia="ru-RU"/>
        </w:rPr>
        <w:br/>
        <w:t>По истечении одного часа ожидания экспедитора грузоотправителя (грузополучателя) автотранспортное предприятие вправе вернуть подвижной состав в гараж или использовать его на других перевозках</w:t>
      </w:r>
      <w:proofErr w:type="gramStart"/>
      <w:r w:rsidRPr="006A35F8">
        <w:rPr>
          <w:rFonts w:ascii="Verdana" w:eastAsia="Times New Roman" w:hAnsi="Verdana" w:cs="Times New Roman"/>
          <w:color w:val="333333"/>
          <w:sz w:val="17"/>
          <w:szCs w:val="17"/>
          <w:lang w:eastAsia="ru-RU"/>
        </w:rPr>
        <w:t>.</w:t>
      </w:r>
      <w:proofErr w:type="gramEnd"/>
      <w:r w:rsidRPr="006A35F8">
        <w:rPr>
          <w:rFonts w:ascii="Verdana" w:eastAsia="Times New Roman" w:hAnsi="Verdana" w:cs="Times New Roman"/>
          <w:color w:val="333333"/>
          <w:sz w:val="17"/>
          <w:szCs w:val="17"/>
          <w:lang w:eastAsia="ru-RU"/>
        </w:rPr>
        <w:t xml:space="preserve"> </w:t>
      </w:r>
      <w:proofErr w:type="gramStart"/>
      <w:r w:rsidRPr="006A35F8">
        <w:rPr>
          <w:rFonts w:ascii="Verdana" w:eastAsia="Times New Roman" w:hAnsi="Verdana" w:cs="Times New Roman"/>
          <w:color w:val="333333"/>
          <w:sz w:val="17"/>
          <w:szCs w:val="17"/>
          <w:lang w:eastAsia="ru-RU"/>
        </w:rPr>
        <w:t>э</w:t>
      </w:r>
      <w:proofErr w:type="gramEnd"/>
      <w:r w:rsidRPr="006A35F8">
        <w:rPr>
          <w:rFonts w:ascii="Verdana" w:eastAsia="Times New Roman" w:hAnsi="Verdana" w:cs="Times New Roman"/>
          <w:color w:val="333333"/>
          <w:sz w:val="17"/>
          <w:szCs w:val="17"/>
          <w:lang w:eastAsia="ru-RU"/>
        </w:rPr>
        <w:t>том случае перевозка считается несостоявшейся, начисление за простой прекращается и автотранспортное предприятие о ответственности за невыполнение перевозки не несет. </w:t>
      </w:r>
      <w:r w:rsidRPr="006A35F8">
        <w:rPr>
          <w:rFonts w:ascii="Verdana" w:eastAsia="Times New Roman" w:hAnsi="Verdana" w:cs="Times New Roman"/>
          <w:color w:val="333333"/>
          <w:sz w:val="17"/>
          <w:szCs w:val="17"/>
          <w:lang w:eastAsia="ru-RU"/>
        </w:rPr>
        <w:br/>
      </w:r>
      <w:proofErr w:type="gramStart"/>
      <w:r w:rsidRPr="006A35F8">
        <w:rPr>
          <w:rFonts w:ascii="Verdana" w:eastAsia="Times New Roman" w:hAnsi="Verdana" w:cs="Times New Roman"/>
          <w:color w:val="333333"/>
          <w:sz w:val="17"/>
          <w:szCs w:val="17"/>
          <w:lang w:eastAsia="ru-RU"/>
        </w:rPr>
        <w:lastRenderedPageBreak/>
        <w:t>При приеме груза к перевозке водитель-экспедитор предъявляет грузоотправителю служебное удостоверение и путевой лист, заверенные печатью автотранспортного предприятия.</w:t>
      </w:r>
      <w:proofErr w:type="gramEnd"/>
      <w:r w:rsidRPr="006A35F8">
        <w:rPr>
          <w:rFonts w:ascii="Verdana" w:eastAsia="Times New Roman" w:hAnsi="Verdana" w:cs="Times New Roman"/>
          <w:color w:val="333333"/>
          <w:sz w:val="17"/>
          <w:szCs w:val="17"/>
          <w:lang w:eastAsia="ru-RU"/>
        </w:rPr>
        <w:t xml:space="preserve"> Путевой лист дает право на въезд подвижного состава и находящихся в нем лиц, указанных в путевом листе, на территорию грузоотправителя и грузополучателя, если для этого не требуется оформления специального пропуска. </w:t>
      </w:r>
      <w:r w:rsidRPr="006A35F8">
        <w:rPr>
          <w:rFonts w:ascii="Verdana" w:eastAsia="Times New Roman" w:hAnsi="Verdana" w:cs="Times New Roman"/>
          <w:color w:val="333333"/>
          <w:sz w:val="17"/>
          <w:szCs w:val="17"/>
          <w:lang w:eastAsia="ru-RU"/>
        </w:rPr>
        <w:br/>
        <w:t>В тех случаях, когда для въезда (выезда) автомобиля требуются специальные пропуска, автотранспортные предприятия и грузоотправители (грузополучатели) должны в годовых договорах на перевозку грузов автомобильным транспортом предусмотреть порядок выдачи указанных пропусков, имея в виду предварительную их подготовку, а также другие меры, направленные на рациональное использование подвижного состава. </w:t>
      </w:r>
      <w:r w:rsidRPr="006A35F8">
        <w:rPr>
          <w:rFonts w:ascii="Verdana" w:eastAsia="Times New Roman" w:hAnsi="Verdana" w:cs="Times New Roman"/>
          <w:color w:val="333333"/>
          <w:sz w:val="17"/>
          <w:szCs w:val="17"/>
          <w:lang w:eastAsia="ru-RU"/>
        </w:rPr>
        <w:br/>
        <w:t>Автотранспортные предприятия и грузоотправители (грузополучатели) могут в договорах предусматривать обязанность водителя-экспедитора предъявлять паспорт при получении ценных грузов к перевозке.</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Грузоотправитель (грузополучатель) может предъявлять к перевозке грузы с объявленной ценностью. Он обязан объявить ценность следующих грузов:</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а) драгоценных металлов и изделий из них; драгоценных камней, предметов искусства, картин, статуй, художественных изделий, антикварных вещей, ковров, не имеющих прейскурантной цены, опытных машин, оборудования и приборов, на которые не утверждены цены;</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б) домашних вещей.</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Не допускается объявление ценности грузов, перевозимых навалом, насыпью, наливом, за пломбами грузоотправителей, а также скоропортящихся и опасных грузов. Также не допускается объявление ценности части груза, перевозимого по одной товарно-транспортной накладной. </w:t>
      </w:r>
      <w:r w:rsidRPr="006A35F8">
        <w:rPr>
          <w:rFonts w:ascii="Verdana" w:eastAsia="Times New Roman" w:hAnsi="Verdana" w:cs="Times New Roman"/>
          <w:color w:val="333333"/>
          <w:sz w:val="17"/>
          <w:szCs w:val="17"/>
          <w:lang w:eastAsia="ru-RU"/>
        </w:rPr>
        <w:br/>
        <w:t>Объявленная ценность не должна превышать действительной стоимости груза. В случае разногласий между автотранспортным предприятием и грузоотправителем (грузополучателем) стоимость груза определяется экспертизой, о чем составляется акт. </w:t>
      </w:r>
      <w:r w:rsidRPr="006A35F8">
        <w:rPr>
          <w:rFonts w:ascii="Verdana" w:eastAsia="Times New Roman" w:hAnsi="Verdana" w:cs="Times New Roman"/>
          <w:color w:val="333333"/>
          <w:sz w:val="17"/>
          <w:szCs w:val="17"/>
          <w:lang w:eastAsia="ru-RU"/>
        </w:rPr>
        <w:br/>
        <w:t xml:space="preserve">При предъявлении к перевозке груза с объявленной ценностью грузоотправитель обязан составить опись грузовых мест в трех экземплярах по установленной форме (приложение к настоящему параграфу), </w:t>
      </w:r>
      <w:proofErr w:type="gramStart"/>
      <w:r w:rsidRPr="006A35F8">
        <w:rPr>
          <w:rFonts w:ascii="Verdana" w:eastAsia="Times New Roman" w:hAnsi="Verdana" w:cs="Times New Roman"/>
          <w:color w:val="333333"/>
          <w:sz w:val="17"/>
          <w:szCs w:val="17"/>
          <w:lang w:eastAsia="ru-RU"/>
        </w:rPr>
        <w:t>которые</w:t>
      </w:r>
      <w:proofErr w:type="gramEnd"/>
      <w:r w:rsidRPr="006A35F8">
        <w:rPr>
          <w:rFonts w:ascii="Verdana" w:eastAsia="Times New Roman" w:hAnsi="Verdana" w:cs="Times New Roman"/>
          <w:color w:val="333333"/>
          <w:sz w:val="17"/>
          <w:szCs w:val="17"/>
          <w:lang w:eastAsia="ru-RU"/>
        </w:rPr>
        <w:t xml:space="preserve"> передаются автотранспортному предприятию. После проверки описи один экземпляр возвращается грузоотправителю, второй остается в автотранспортном предприятии, а третий вручается грузополучателю при сдаче груза. </w:t>
      </w:r>
      <w:r w:rsidRPr="006A35F8">
        <w:rPr>
          <w:rFonts w:ascii="Verdana" w:eastAsia="Times New Roman" w:hAnsi="Verdana" w:cs="Times New Roman"/>
          <w:color w:val="333333"/>
          <w:sz w:val="17"/>
          <w:szCs w:val="17"/>
          <w:lang w:eastAsia="ru-RU"/>
        </w:rPr>
        <w:br/>
        <w:t>При сдаче грузоотправителем и приеме автотранспортным предприятием грузов, перевозимых навалом, насыпью, наливом и в контейнерах, должен быть определен и указан в товарно-транспортной накладной вес этих грузов. </w:t>
      </w:r>
      <w:r w:rsidRPr="006A35F8">
        <w:rPr>
          <w:rFonts w:ascii="Verdana" w:eastAsia="Times New Roman" w:hAnsi="Verdana" w:cs="Times New Roman"/>
          <w:color w:val="333333"/>
          <w:sz w:val="17"/>
          <w:szCs w:val="17"/>
          <w:lang w:eastAsia="ru-RU"/>
        </w:rPr>
        <w:br/>
        <w:t>Тарные и штучные грузы принимаются к перевозке с указанием в товарно-транспортной накладной веса груза и количества грузовых мест. Вес тарных и штучных грузов определяется грузоотправителем до предъявления их к перевозке и указывается на грузовых местах. Общий вес груза определяется взвешиванием на весах или подсчетом веса на грузовых местах по трафарету или стандарту. Для отдельных грузов вес может определяться по соглашению сторон расчетным путем, по обмеру, объемному весу или условно. </w:t>
      </w:r>
      <w:r w:rsidRPr="006A35F8">
        <w:rPr>
          <w:rFonts w:ascii="Verdana" w:eastAsia="Times New Roman" w:hAnsi="Verdana" w:cs="Times New Roman"/>
          <w:color w:val="333333"/>
          <w:sz w:val="17"/>
          <w:szCs w:val="17"/>
          <w:lang w:eastAsia="ru-RU"/>
        </w:rPr>
        <w:br/>
        <w:t>Запись в товарно-транспортной накладной о весе груза с указанием способа его определения производится грузоотправителем. </w:t>
      </w:r>
      <w:r w:rsidRPr="006A35F8">
        <w:rPr>
          <w:rFonts w:ascii="Verdana" w:eastAsia="Times New Roman" w:hAnsi="Verdana" w:cs="Times New Roman"/>
          <w:color w:val="333333"/>
          <w:sz w:val="17"/>
          <w:szCs w:val="17"/>
          <w:lang w:eastAsia="ru-RU"/>
        </w:rPr>
        <w:br/>
        <w:t>Определение веса груза производится совместно грузоотправителем и автотранспортным предприятием техническими средствами грузоотправителя. При перевозке грузов в крытых автомобилях и прицепах, отдельных секциях автомобилей, контейнерах и цистернах, опломбированных грузоотправителем, определение веса груза производится грузоотправителем. </w:t>
      </w:r>
      <w:r w:rsidRPr="006A35F8">
        <w:rPr>
          <w:rFonts w:ascii="Verdana" w:eastAsia="Times New Roman" w:hAnsi="Verdana" w:cs="Times New Roman"/>
          <w:color w:val="333333"/>
          <w:sz w:val="17"/>
          <w:szCs w:val="17"/>
          <w:lang w:eastAsia="ru-RU"/>
        </w:rPr>
        <w:br/>
        <w:t>Грузы, имеющие маркированный вес нетто или брутто, перевеске не подлежат. Водитель-экспедитор при отсутствии следов вскрытия тары или упаковки принимает такой груз у грузоотправителя согласно весу, указанному на маркировке. </w:t>
      </w:r>
      <w:r w:rsidRPr="006A35F8">
        <w:rPr>
          <w:rFonts w:ascii="Verdana" w:eastAsia="Times New Roman" w:hAnsi="Verdana" w:cs="Times New Roman"/>
          <w:color w:val="333333"/>
          <w:sz w:val="17"/>
          <w:szCs w:val="17"/>
          <w:lang w:eastAsia="ru-RU"/>
        </w:rPr>
        <w:br/>
        <w:t>Если предъявляются грузовые места одного стандартного размера в адрес одного грузополучателя, указание веса на каждом грузовом месте необязательно, за исключением случаев, когда государственными стандартами предусмотрено обязательное указание веса брутто и нетто на стандартных местах. В этом случае в накладной в графе "Способ определения веса" проставляется "по стандарту". </w:t>
      </w:r>
      <w:r w:rsidRPr="006A35F8">
        <w:rPr>
          <w:rFonts w:ascii="Verdana" w:eastAsia="Times New Roman" w:hAnsi="Verdana" w:cs="Times New Roman"/>
          <w:color w:val="333333"/>
          <w:sz w:val="17"/>
          <w:szCs w:val="17"/>
          <w:lang w:eastAsia="ru-RU"/>
        </w:rPr>
        <w:br/>
        <w:t>Количество грузов нетоварного характера определяется по актам замера или актам взвешивания, составленным грузоотправителем (грузополучателем) совместно с автотранспортным предприятием. При массовых перевозках грунта определение его количества может производиться геодезическим замером. А</w:t>
      </w:r>
      <w:proofErr w:type="gramStart"/>
      <w:r w:rsidRPr="006A35F8">
        <w:rPr>
          <w:rFonts w:ascii="Verdana" w:eastAsia="Times New Roman" w:hAnsi="Verdana" w:cs="Times New Roman"/>
          <w:color w:val="333333"/>
          <w:sz w:val="17"/>
          <w:szCs w:val="17"/>
          <w:lang w:eastAsia="ru-RU"/>
        </w:rPr>
        <w:t>кт взв</w:t>
      </w:r>
      <w:proofErr w:type="gramEnd"/>
      <w:r w:rsidRPr="006A35F8">
        <w:rPr>
          <w:rFonts w:ascii="Verdana" w:eastAsia="Times New Roman" w:hAnsi="Verdana" w:cs="Times New Roman"/>
          <w:color w:val="333333"/>
          <w:sz w:val="17"/>
          <w:szCs w:val="17"/>
          <w:lang w:eastAsia="ru-RU"/>
        </w:rPr>
        <w:t>ешивания составляется на основании контрольного взвешивания 5-10 автомобилей, после чего определяется средний вес груза в одном автомобиле соответствующей марки. При определении количества груза геодезическим замером общий вес груза устанавливается путем умножения объемных показателей геодезического замера на объемный вес груза, определяемый лабораторным методом. </w:t>
      </w:r>
      <w:r w:rsidRPr="006A35F8">
        <w:rPr>
          <w:rFonts w:ascii="Verdana" w:eastAsia="Times New Roman" w:hAnsi="Verdana" w:cs="Times New Roman"/>
          <w:color w:val="333333"/>
          <w:sz w:val="17"/>
          <w:szCs w:val="17"/>
          <w:lang w:eastAsia="ru-RU"/>
        </w:rPr>
        <w:br/>
        <w:t>При изменении характера груза или других условий перевозок по требованию автотранспортного предприятия, грузоотправителя или грузополучателя производится новое контрольное взвешивание или определение объемного веса груза. </w:t>
      </w:r>
      <w:r w:rsidRPr="006A35F8">
        <w:rPr>
          <w:rFonts w:ascii="Verdana" w:eastAsia="Times New Roman" w:hAnsi="Verdana" w:cs="Times New Roman"/>
          <w:color w:val="333333"/>
          <w:sz w:val="17"/>
          <w:szCs w:val="17"/>
          <w:lang w:eastAsia="ru-RU"/>
        </w:rPr>
        <w:br/>
        <w:t>Автотранспортное предприятие, грузоотправитель или грузополучатель не вправе отказаться от повторного взвешивания или определения объемного веса груза. </w:t>
      </w:r>
      <w:r w:rsidRPr="006A35F8">
        <w:rPr>
          <w:rFonts w:ascii="Verdana" w:eastAsia="Times New Roman" w:hAnsi="Verdana" w:cs="Times New Roman"/>
          <w:color w:val="333333"/>
          <w:sz w:val="17"/>
          <w:szCs w:val="17"/>
          <w:lang w:eastAsia="ru-RU"/>
        </w:rPr>
        <w:br/>
        <w:t>Автотранспортное предприятие во всех случаях может требовать дополнительной проверки количества или веса перевозимого груза. Результаты проверки должны быть занесены в товарно-транспортную накладную</w:t>
      </w:r>
      <w:proofErr w:type="gramStart"/>
      <w:r w:rsidRPr="006A35F8">
        <w:rPr>
          <w:rFonts w:ascii="Verdana" w:eastAsia="Times New Roman" w:hAnsi="Verdana" w:cs="Times New Roman"/>
          <w:color w:val="333333"/>
          <w:sz w:val="17"/>
          <w:szCs w:val="17"/>
          <w:lang w:eastAsia="ru-RU"/>
        </w:rPr>
        <w:t>.</w:t>
      </w:r>
      <w:proofErr w:type="gramEnd"/>
      <w:r w:rsidRPr="006A35F8">
        <w:rPr>
          <w:rFonts w:ascii="Verdana" w:eastAsia="Times New Roman" w:hAnsi="Verdana" w:cs="Times New Roman"/>
          <w:color w:val="333333"/>
          <w:sz w:val="17"/>
          <w:szCs w:val="17"/>
          <w:lang w:eastAsia="ru-RU"/>
        </w:rPr>
        <w:t> </w:t>
      </w:r>
      <w:r w:rsidRPr="006A35F8">
        <w:rPr>
          <w:rFonts w:ascii="Verdana" w:eastAsia="Times New Roman" w:hAnsi="Verdana" w:cs="Times New Roman"/>
          <w:color w:val="333333"/>
          <w:sz w:val="17"/>
          <w:szCs w:val="17"/>
          <w:lang w:eastAsia="ru-RU"/>
        </w:rPr>
        <w:br/>
      </w:r>
      <w:proofErr w:type="gramStart"/>
      <w:r w:rsidRPr="006A35F8">
        <w:rPr>
          <w:rFonts w:ascii="Verdana" w:eastAsia="Times New Roman" w:hAnsi="Verdana" w:cs="Times New Roman"/>
          <w:color w:val="333333"/>
          <w:sz w:val="17"/>
          <w:szCs w:val="17"/>
          <w:lang w:eastAsia="ru-RU"/>
        </w:rPr>
        <w:t>н</w:t>
      </w:r>
      <w:proofErr w:type="gramEnd"/>
      <w:r w:rsidRPr="006A35F8">
        <w:rPr>
          <w:rFonts w:ascii="Verdana" w:eastAsia="Times New Roman" w:hAnsi="Verdana" w:cs="Times New Roman"/>
          <w:color w:val="333333"/>
          <w:sz w:val="17"/>
          <w:szCs w:val="17"/>
          <w:lang w:eastAsia="ru-RU"/>
        </w:rPr>
        <w:t xml:space="preserve">уждающиеся в таре для предохранения их от утраты, недостачи, порчи и повреждения при перевозке, должны предъявляться к перевозке в исправной таре, соответствующей государственным стандартам или техническим условиям, а в установленных случаях - в иной исправной таре, обеспечивающей их </w:t>
      </w:r>
      <w:r w:rsidRPr="006A35F8">
        <w:rPr>
          <w:rFonts w:ascii="Verdana" w:eastAsia="Times New Roman" w:hAnsi="Verdana" w:cs="Times New Roman"/>
          <w:color w:val="333333"/>
          <w:sz w:val="17"/>
          <w:szCs w:val="17"/>
          <w:lang w:eastAsia="ru-RU"/>
        </w:rPr>
        <w:lastRenderedPageBreak/>
        <w:t>полную сохранность. Сельскохозяйственные продукты могут приниматься к перевозке в нестандартной таре, обеспечивающей сохранность груза при перевозке. </w:t>
      </w:r>
      <w:r w:rsidRPr="006A35F8">
        <w:rPr>
          <w:rFonts w:ascii="Verdana" w:eastAsia="Times New Roman" w:hAnsi="Verdana" w:cs="Times New Roman"/>
          <w:color w:val="333333"/>
          <w:sz w:val="17"/>
          <w:szCs w:val="17"/>
          <w:lang w:eastAsia="ru-RU"/>
        </w:rPr>
        <w:br/>
        <w:t>Если при наружном осмотре тары или упаковки предъявленного к перевозке груза будут замечены такие недостатки, которые вызывают опасения утраты, порчи или повреждения груза, грузоотправитель обязан по требованию автотранспортного предприятия привести тару или упаковку в соответствие с требованиями Устава автомобильного транспорта (ст. 52.). </w:t>
      </w:r>
      <w:r w:rsidRPr="006A35F8">
        <w:rPr>
          <w:rFonts w:ascii="Verdana" w:eastAsia="Times New Roman" w:hAnsi="Verdana" w:cs="Times New Roman"/>
          <w:color w:val="333333"/>
          <w:sz w:val="17"/>
          <w:szCs w:val="17"/>
          <w:lang w:eastAsia="ru-RU"/>
        </w:rPr>
        <w:br/>
        <w:t>Максимальные размеры и вес одного места груза не должны превышать грузоподъемности и размеров кузова автомобиля, в который |производится погрузка, с учетом отклонений, установленных Правилами дорожного движения. </w:t>
      </w:r>
      <w:r w:rsidRPr="006A35F8">
        <w:rPr>
          <w:rFonts w:ascii="Verdana" w:eastAsia="Times New Roman" w:hAnsi="Verdana" w:cs="Times New Roman"/>
          <w:color w:val="333333"/>
          <w:sz w:val="17"/>
          <w:szCs w:val="17"/>
          <w:lang w:eastAsia="ru-RU"/>
        </w:rPr>
        <w:br/>
        <w:t>Грузоотправитель отвечает за все последствия неправильной внутренней упаковки грузов (бой, поломку, деформацию, течь и т.д.), а также за применение тары и упаковки, не соответствующих свойствам груза, его весу или установленным стандартам и техническим условиям. </w:t>
      </w:r>
      <w:r w:rsidRPr="006A35F8">
        <w:rPr>
          <w:rFonts w:ascii="Verdana" w:eastAsia="Times New Roman" w:hAnsi="Verdana" w:cs="Times New Roman"/>
          <w:color w:val="333333"/>
          <w:sz w:val="17"/>
          <w:szCs w:val="17"/>
          <w:lang w:eastAsia="ru-RU"/>
        </w:rPr>
        <w:br/>
        <w:t>Прием к перевозке грузов в части, не предусмотренной Уставом автомобильного транспорта и Общими правилами перевозок грузов автомобильным транспортом, производится в соответствии с правилами перевозок отдельных видов грузов. </w:t>
      </w:r>
    </w:p>
    <w:p w:rsidR="006A35F8" w:rsidRPr="006A35F8" w:rsidRDefault="006A35F8" w:rsidP="006A35F8">
      <w:pPr>
        <w:shd w:val="clear" w:color="auto" w:fill="FFFFFF"/>
        <w:spacing w:before="100" w:beforeAutospacing="1" w:after="100" w:afterAutospacing="1" w:line="240" w:lineRule="auto"/>
        <w:jc w:val="both"/>
        <w:outlineLvl w:val="1"/>
        <w:rPr>
          <w:rFonts w:ascii="Arial" w:eastAsia="Times New Roman" w:hAnsi="Arial" w:cs="Arial"/>
          <w:b/>
          <w:bCs/>
          <w:sz w:val="24"/>
          <w:szCs w:val="24"/>
          <w:lang w:eastAsia="ru-RU"/>
        </w:rPr>
      </w:pPr>
      <w:r w:rsidRPr="006A35F8">
        <w:rPr>
          <w:rFonts w:ascii="Arial" w:eastAsia="Times New Roman" w:hAnsi="Arial" w:cs="Arial"/>
          <w:b/>
          <w:bCs/>
          <w:sz w:val="24"/>
          <w:szCs w:val="24"/>
          <w:lang w:eastAsia="ru-RU"/>
        </w:rPr>
        <w:t>ПРИЛОЖЕНИЕ</w:t>
      </w:r>
    </w:p>
    <w:p w:rsidR="006A35F8" w:rsidRPr="006A35F8" w:rsidRDefault="006A35F8" w:rsidP="006A35F8">
      <w:pPr>
        <w:shd w:val="clear" w:color="auto" w:fill="FFFFFF"/>
        <w:spacing w:after="0" w:line="240" w:lineRule="auto"/>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Опись на перевозку грузов с объявленной ценностью по товарно-транспортной накладной </w:t>
      </w:r>
      <w:r w:rsidRPr="006A35F8">
        <w:rPr>
          <w:rFonts w:ascii="Verdana" w:eastAsia="Times New Roman" w:hAnsi="Verdana" w:cs="Times New Roman"/>
          <w:color w:val="333333"/>
          <w:sz w:val="17"/>
          <w:szCs w:val="17"/>
          <w:lang w:eastAsia="ru-RU"/>
        </w:rPr>
        <w:br/>
        <w:t xml:space="preserve">N____ </w:t>
      </w:r>
      <w:proofErr w:type="gramStart"/>
      <w:r w:rsidRPr="006A35F8">
        <w:rPr>
          <w:rFonts w:ascii="Verdana" w:eastAsia="Times New Roman" w:hAnsi="Verdana" w:cs="Times New Roman"/>
          <w:color w:val="333333"/>
          <w:sz w:val="17"/>
          <w:szCs w:val="17"/>
          <w:lang w:eastAsia="ru-RU"/>
        </w:rPr>
        <w:t>от</w:t>
      </w:r>
      <w:proofErr w:type="gramEnd"/>
      <w:r w:rsidRPr="006A35F8">
        <w:rPr>
          <w:rFonts w:ascii="Verdana" w:eastAsia="Times New Roman" w:hAnsi="Verdana" w:cs="Times New Roman"/>
          <w:color w:val="333333"/>
          <w:sz w:val="17"/>
          <w:szCs w:val="17"/>
          <w:lang w:eastAsia="ru-RU"/>
        </w:rPr>
        <w:t xml:space="preserve"> ____________________ </w:t>
      </w:r>
      <w:r w:rsidRPr="006A35F8">
        <w:rPr>
          <w:rFonts w:ascii="Verdana" w:eastAsia="Times New Roman" w:hAnsi="Verdana" w:cs="Times New Roman"/>
          <w:color w:val="333333"/>
          <w:sz w:val="17"/>
          <w:szCs w:val="17"/>
          <w:lang w:eastAsia="ru-RU"/>
        </w:rPr>
        <w:br/>
        <w:t>Автотранспортное предприятие ___________________________________________________</w:t>
      </w:r>
    </w:p>
    <w:p w:rsidR="006A35F8" w:rsidRPr="006A35F8" w:rsidRDefault="006A35F8" w:rsidP="006A35F8">
      <w:pPr>
        <w:shd w:val="clear" w:color="auto" w:fill="FFFFFF"/>
        <w:spacing w:after="0" w:line="240" w:lineRule="auto"/>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Пункт отправления ______________________________________________________________</w:t>
      </w:r>
    </w:p>
    <w:p w:rsidR="006A35F8" w:rsidRPr="006A35F8" w:rsidRDefault="006A35F8" w:rsidP="006A35F8">
      <w:pPr>
        <w:shd w:val="clear" w:color="auto" w:fill="FFFFFF"/>
        <w:spacing w:after="0" w:line="240" w:lineRule="auto"/>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Пункт назначения _______________________________________________________________</w:t>
      </w:r>
    </w:p>
    <w:p w:rsidR="006A35F8" w:rsidRPr="006A35F8" w:rsidRDefault="006A35F8" w:rsidP="006A35F8">
      <w:pPr>
        <w:shd w:val="clear" w:color="auto" w:fill="FFFFFF"/>
        <w:spacing w:after="0" w:line="240" w:lineRule="auto"/>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Грузоотправитель _______________________________________________________________</w:t>
      </w:r>
    </w:p>
    <w:p w:rsidR="006A35F8" w:rsidRPr="006A35F8" w:rsidRDefault="006A35F8" w:rsidP="006A35F8">
      <w:pPr>
        <w:shd w:val="clear" w:color="auto" w:fill="FFFFFF"/>
        <w:spacing w:after="0" w:line="240" w:lineRule="auto"/>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Грузополучатель ________________________________________________________________</w:t>
      </w:r>
    </w:p>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bl>
      <w:tblPr>
        <w:tblW w:w="5000" w:type="pct"/>
        <w:tblCellSpacing w:w="0" w:type="dxa"/>
        <w:tblBorders>
          <w:top w:val="outset" w:sz="6" w:space="0" w:color="0D0D0D" w:themeColor="text1" w:themeTint="F2"/>
          <w:left w:val="outset" w:sz="6" w:space="0" w:color="0D0D0D" w:themeColor="text1" w:themeTint="F2"/>
          <w:bottom w:val="outset" w:sz="6" w:space="0" w:color="0D0D0D" w:themeColor="text1" w:themeTint="F2"/>
          <w:right w:val="outset" w:sz="6" w:space="0" w:color="0D0D0D" w:themeColor="text1" w:themeTint="F2"/>
          <w:insideH w:val="outset" w:sz="6" w:space="0" w:color="0D0D0D" w:themeColor="text1" w:themeTint="F2"/>
          <w:insideV w:val="outset" w:sz="6" w:space="0" w:color="0D0D0D" w:themeColor="text1" w:themeTint="F2"/>
        </w:tblBorders>
        <w:shd w:val="clear" w:color="auto" w:fill="FFFFFF" w:themeFill="background1"/>
        <w:tblCellMar>
          <w:left w:w="0" w:type="dxa"/>
          <w:right w:w="0" w:type="dxa"/>
        </w:tblCellMar>
        <w:tblLook w:val="04A0" w:firstRow="1" w:lastRow="0" w:firstColumn="1" w:lastColumn="0" w:noHBand="0" w:noVBand="1"/>
      </w:tblPr>
      <w:tblGrid>
        <w:gridCol w:w="1561"/>
        <w:gridCol w:w="1577"/>
        <w:gridCol w:w="1561"/>
        <w:gridCol w:w="1562"/>
        <w:gridCol w:w="1562"/>
        <w:gridCol w:w="1562"/>
      </w:tblGrid>
      <w:tr w:rsidR="006A35F8" w:rsidRPr="006A35F8" w:rsidTr="006A35F8">
        <w:trPr>
          <w:tblCellSpacing w:w="0" w:type="dxa"/>
        </w:trPr>
        <w:tc>
          <w:tcPr>
            <w:tcW w:w="600" w:type="pct"/>
            <w:shd w:val="clear" w:color="auto" w:fill="FFFFFF" w:themeFill="background1"/>
            <w:vAlign w:val="center"/>
            <w:hideMark/>
          </w:tcPr>
          <w:p w:rsidR="006A35F8" w:rsidRPr="006A35F8" w:rsidRDefault="006A35F8" w:rsidP="006A35F8">
            <w:pPr>
              <w:spacing w:after="0" w:line="240" w:lineRule="auto"/>
              <w:jc w:val="center"/>
              <w:rPr>
                <w:rFonts w:ascii="Verdana" w:eastAsia="Times New Roman" w:hAnsi="Verdana" w:cs="Times New Roman"/>
                <w:sz w:val="17"/>
                <w:szCs w:val="17"/>
                <w:lang w:eastAsia="ru-RU"/>
              </w:rPr>
            </w:pPr>
            <w:r w:rsidRPr="006A35F8">
              <w:rPr>
                <w:rFonts w:ascii="Verdana" w:eastAsia="Times New Roman" w:hAnsi="Verdana" w:cs="Times New Roman"/>
                <w:b/>
                <w:bCs/>
                <w:sz w:val="17"/>
                <w:szCs w:val="17"/>
                <w:lang w:eastAsia="ru-RU"/>
              </w:rPr>
              <w:t>Род упаковки</w:t>
            </w:r>
          </w:p>
        </w:tc>
        <w:tc>
          <w:tcPr>
            <w:tcW w:w="600" w:type="pct"/>
            <w:shd w:val="clear" w:color="auto" w:fill="FFFFFF" w:themeFill="background1"/>
            <w:vAlign w:val="center"/>
            <w:hideMark/>
          </w:tcPr>
          <w:p w:rsidR="006A35F8" w:rsidRPr="006A35F8" w:rsidRDefault="006A35F8" w:rsidP="006A35F8">
            <w:pPr>
              <w:spacing w:after="0" w:line="240" w:lineRule="auto"/>
              <w:jc w:val="center"/>
              <w:rPr>
                <w:rFonts w:ascii="Verdana" w:eastAsia="Times New Roman" w:hAnsi="Verdana" w:cs="Times New Roman"/>
                <w:sz w:val="17"/>
                <w:szCs w:val="17"/>
                <w:lang w:eastAsia="ru-RU"/>
              </w:rPr>
            </w:pPr>
            <w:r w:rsidRPr="006A35F8">
              <w:rPr>
                <w:rFonts w:ascii="Verdana" w:eastAsia="Times New Roman" w:hAnsi="Verdana" w:cs="Times New Roman"/>
                <w:b/>
                <w:bCs/>
                <w:sz w:val="17"/>
                <w:szCs w:val="17"/>
                <w:lang w:eastAsia="ru-RU"/>
              </w:rPr>
              <w:t>Отличительные признаки каждого места</w:t>
            </w:r>
          </w:p>
        </w:tc>
        <w:tc>
          <w:tcPr>
            <w:tcW w:w="600" w:type="pct"/>
            <w:shd w:val="clear" w:color="auto" w:fill="FFFFFF" w:themeFill="background1"/>
            <w:vAlign w:val="center"/>
            <w:hideMark/>
          </w:tcPr>
          <w:p w:rsidR="006A35F8" w:rsidRPr="006A35F8" w:rsidRDefault="006A35F8" w:rsidP="006A35F8">
            <w:pPr>
              <w:spacing w:after="0" w:line="240" w:lineRule="auto"/>
              <w:jc w:val="center"/>
              <w:rPr>
                <w:rFonts w:ascii="Verdana" w:eastAsia="Times New Roman" w:hAnsi="Verdana" w:cs="Times New Roman"/>
                <w:sz w:val="17"/>
                <w:szCs w:val="17"/>
                <w:lang w:eastAsia="ru-RU"/>
              </w:rPr>
            </w:pPr>
            <w:r w:rsidRPr="006A35F8">
              <w:rPr>
                <w:rFonts w:ascii="Verdana" w:eastAsia="Times New Roman" w:hAnsi="Verdana" w:cs="Times New Roman"/>
                <w:b/>
                <w:bCs/>
                <w:sz w:val="17"/>
                <w:szCs w:val="17"/>
                <w:lang w:eastAsia="ru-RU"/>
              </w:rPr>
              <w:t>Сумма объявленной ценности каждого места</w:t>
            </w:r>
          </w:p>
        </w:tc>
        <w:tc>
          <w:tcPr>
            <w:tcW w:w="600" w:type="pct"/>
            <w:shd w:val="clear" w:color="auto" w:fill="FFFFFF" w:themeFill="background1"/>
            <w:vAlign w:val="center"/>
            <w:hideMark/>
          </w:tcPr>
          <w:p w:rsidR="006A35F8" w:rsidRPr="006A35F8" w:rsidRDefault="006A35F8" w:rsidP="006A35F8">
            <w:pPr>
              <w:spacing w:after="0" w:line="240" w:lineRule="auto"/>
              <w:jc w:val="center"/>
              <w:rPr>
                <w:rFonts w:ascii="Verdana" w:eastAsia="Times New Roman" w:hAnsi="Verdana" w:cs="Times New Roman"/>
                <w:sz w:val="17"/>
                <w:szCs w:val="17"/>
                <w:lang w:eastAsia="ru-RU"/>
              </w:rPr>
            </w:pPr>
            <w:r w:rsidRPr="006A35F8">
              <w:rPr>
                <w:rFonts w:ascii="Verdana" w:eastAsia="Times New Roman" w:hAnsi="Verdana" w:cs="Times New Roman"/>
                <w:b/>
                <w:bCs/>
                <w:sz w:val="17"/>
                <w:szCs w:val="17"/>
                <w:lang w:eastAsia="ru-RU"/>
              </w:rPr>
              <w:t>Наименование предметов, упакованных в каждом месте</w:t>
            </w:r>
          </w:p>
        </w:tc>
        <w:tc>
          <w:tcPr>
            <w:tcW w:w="600" w:type="pct"/>
            <w:shd w:val="clear" w:color="auto" w:fill="FFFFFF" w:themeFill="background1"/>
            <w:vAlign w:val="center"/>
            <w:hideMark/>
          </w:tcPr>
          <w:p w:rsidR="006A35F8" w:rsidRPr="006A35F8" w:rsidRDefault="006A35F8" w:rsidP="006A35F8">
            <w:pPr>
              <w:spacing w:after="0" w:line="240" w:lineRule="auto"/>
              <w:jc w:val="center"/>
              <w:rPr>
                <w:rFonts w:ascii="Verdana" w:eastAsia="Times New Roman" w:hAnsi="Verdana" w:cs="Times New Roman"/>
                <w:sz w:val="17"/>
                <w:szCs w:val="17"/>
                <w:lang w:eastAsia="ru-RU"/>
              </w:rPr>
            </w:pPr>
            <w:r w:rsidRPr="006A35F8">
              <w:rPr>
                <w:rFonts w:ascii="Verdana" w:eastAsia="Times New Roman" w:hAnsi="Verdana" w:cs="Times New Roman"/>
                <w:b/>
                <w:bCs/>
                <w:sz w:val="17"/>
                <w:szCs w:val="17"/>
                <w:lang w:eastAsia="ru-RU"/>
              </w:rPr>
              <w:t>Количество предметов</w:t>
            </w:r>
          </w:p>
        </w:tc>
        <w:tc>
          <w:tcPr>
            <w:tcW w:w="600" w:type="pct"/>
            <w:shd w:val="clear" w:color="auto" w:fill="FFFFFF" w:themeFill="background1"/>
            <w:vAlign w:val="center"/>
            <w:hideMark/>
          </w:tcPr>
          <w:p w:rsidR="006A35F8" w:rsidRPr="006A35F8" w:rsidRDefault="006A35F8" w:rsidP="006A35F8">
            <w:pPr>
              <w:spacing w:after="0" w:line="240" w:lineRule="auto"/>
              <w:jc w:val="center"/>
              <w:rPr>
                <w:rFonts w:ascii="Verdana" w:eastAsia="Times New Roman" w:hAnsi="Verdana" w:cs="Times New Roman"/>
                <w:sz w:val="17"/>
                <w:szCs w:val="17"/>
                <w:lang w:eastAsia="ru-RU"/>
              </w:rPr>
            </w:pPr>
            <w:r w:rsidRPr="006A35F8">
              <w:rPr>
                <w:rFonts w:ascii="Verdana" w:eastAsia="Times New Roman" w:hAnsi="Verdana" w:cs="Times New Roman"/>
                <w:b/>
                <w:bCs/>
                <w:sz w:val="17"/>
                <w:szCs w:val="17"/>
                <w:lang w:eastAsia="ru-RU"/>
              </w:rPr>
              <w:t>Объявленная ценность каждого предмета </w:t>
            </w:r>
          </w:p>
        </w:tc>
      </w:tr>
      <w:tr w:rsidR="006A35F8" w:rsidRPr="006A35F8" w:rsidTr="006A35F8">
        <w:trPr>
          <w:tblCellSpacing w:w="0" w:type="dxa"/>
        </w:trPr>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r>
      <w:tr w:rsidR="006A35F8" w:rsidRPr="006A35F8" w:rsidTr="006A35F8">
        <w:trPr>
          <w:tblCellSpacing w:w="0" w:type="dxa"/>
        </w:trPr>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r>
      <w:tr w:rsidR="006A35F8" w:rsidRPr="006A35F8" w:rsidTr="006A35F8">
        <w:trPr>
          <w:tblCellSpacing w:w="0" w:type="dxa"/>
        </w:trPr>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r>
      <w:tr w:rsidR="006A35F8" w:rsidRPr="006A35F8" w:rsidTr="006A35F8">
        <w:trPr>
          <w:tblCellSpacing w:w="0" w:type="dxa"/>
        </w:trPr>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r>
      <w:tr w:rsidR="006A35F8" w:rsidRPr="006A35F8" w:rsidTr="006A35F8">
        <w:trPr>
          <w:tblCellSpacing w:w="0" w:type="dxa"/>
        </w:trPr>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c>
          <w:tcPr>
            <w:tcW w:w="0" w:type="auto"/>
            <w:shd w:val="clear" w:color="auto" w:fill="FFFFFF" w:themeFill="background1"/>
            <w:vAlign w:val="center"/>
            <w:hideMark/>
          </w:tcPr>
          <w:p w:rsidR="006A35F8" w:rsidRPr="006A35F8" w:rsidRDefault="006A35F8" w:rsidP="006A35F8">
            <w:pPr>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t> </w:t>
            </w:r>
          </w:p>
        </w:tc>
      </w:tr>
    </w:tbl>
    <w:p w:rsidR="006A35F8" w:rsidRPr="006A35F8" w:rsidRDefault="006A35F8" w:rsidP="006A35F8">
      <w:pPr>
        <w:shd w:val="clear" w:color="auto" w:fill="FFFFFF"/>
        <w:spacing w:after="0" w:line="240" w:lineRule="auto"/>
        <w:jc w:val="both"/>
        <w:rPr>
          <w:rFonts w:ascii="Verdana" w:eastAsia="Times New Roman" w:hAnsi="Verdana" w:cs="Times New Roman"/>
          <w:color w:val="333333"/>
          <w:sz w:val="17"/>
          <w:szCs w:val="17"/>
          <w:lang w:eastAsia="ru-RU"/>
        </w:rPr>
      </w:pPr>
      <w:r w:rsidRPr="006A35F8">
        <w:rPr>
          <w:rFonts w:ascii="Verdana" w:eastAsia="Times New Roman" w:hAnsi="Verdana" w:cs="Times New Roman"/>
          <w:color w:val="333333"/>
          <w:sz w:val="17"/>
          <w:szCs w:val="17"/>
          <w:lang w:eastAsia="ru-RU"/>
        </w:rPr>
        <w:br/>
        <w:t>Всего мест___________ на общую сумму ______руб. ____коп. </w:t>
      </w:r>
      <w:r w:rsidRPr="006A35F8">
        <w:rPr>
          <w:rFonts w:ascii="Verdana" w:eastAsia="Times New Roman" w:hAnsi="Verdana" w:cs="Times New Roman"/>
          <w:color w:val="333333"/>
          <w:sz w:val="17"/>
          <w:szCs w:val="17"/>
          <w:lang w:eastAsia="ru-RU"/>
        </w:rPr>
        <w:br/>
        <w:t>Подпись грузоотправителя _____________________________ </w:t>
      </w:r>
      <w:r w:rsidRPr="006A35F8">
        <w:rPr>
          <w:rFonts w:ascii="Verdana" w:eastAsia="Times New Roman" w:hAnsi="Verdana" w:cs="Times New Roman"/>
          <w:color w:val="333333"/>
          <w:sz w:val="17"/>
          <w:szCs w:val="17"/>
          <w:lang w:eastAsia="ru-RU"/>
        </w:rPr>
        <w:br/>
        <w:t>Опись принята _______________________________________ </w:t>
      </w:r>
      <w:r w:rsidRPr="006A35F8">
        <w:rPr>
          <w:rFonts w:ascii="Verdana" w:eastAsia="Times New Roman" w:hAnsi="Verdana" w:cs="Times New Roman"/>
          <w:color w:val="333333"/>
          <w:sz w:val="17"/>
          <w:szCs w:val="17"/>
          <w:lang w:eastAsia="ru-RU"/>
        </w:rPr>
        <w:br/>
        <w:t>(подпись автотранспортного предприятия) </w:t>
      </w:r>
    </w:p>
    <w:p w:rsidR="006A35F8" w:rsidRDefault="006A35F8" w:rsidP="00DB54CC"/>
    <w:p w:rsidR="005C3329" w:rsidRDefault="005C3329" w:rsidP="00DB54CC">
      <w:r>
        <w:t>***************</w:t>
      </w:r>
    </w:p>
    <w:p w:rsidR="005C3329" w:rsidRDefault="005C3329" w:rsidP="005C3329">
      <w:r>
        <w:t>Требования к организации погрузочно-разгрузочных работ</w:t>
      </w:r>
    </w:p>
    <w:p w:rsidR="005C3329" w:rsidRDefault="005C3329" w:rsidP="005C3329"/>
    <w:p w:rsidR="005C3329" w:rsidRDefault="005C3329" w:rsidP="005C3329">
      <w:r>
        <w:t>В соответствии с Уставом автомобильного транспорта погрузка грузов на автомобиль, закрепление, укрытие и увязка грузов должны производиться грузоотправителем, а разгрузка грузов из автомобиля, снятие креплений и покрытий - грузополучателем. Однако, поскольку эта норма является диспозитивной, она применяется лишь в том случае, когда в договоре перевозки (оказания экспедиторских услуг) не предусмотрено иное. В случае отсутствия в договоре разграничения обязанностей между сторонами договора по погрузке или разгрузке грузов грузоотправитель и грузополучатель производят соответственно закрытие и открытие бортов автомобилей и люков автоцистерн, опускание и выемку шлангов из люков автоцистерн, привинчивание и отвинчивание шлангов.</w:t>
      </w:r>
    </w:p>
    <w:p w:rsidR="005C3329" w:rsidRDefault="005C3329" w:rsidP="005C3329">
      <w:r>
        <w:t>Автотранспортное предприятие или организация могут по соглашению с грузоотправителем или грузополучателем принять на себя погрузку и разгрузку:</w:t>
      </w:r>
    </w:p>
    <w:p w:rsidR="005C3329" w:rsidRDefault="005C3329" w:rsidP="005C3329">
      <w:r>
        <w:lastRenderedPageBreak/>
        <w:t xml:space="preserve">а) тарных, штучных и катно-бочковых грузов, доставляемых предприятием торговли и общественного питания с небольшим товарооборотом; </w:t>
      </w:r>
    </w:p>
    <w:p w:rsidR="005C3329" w:rsidRDefault="005C3329" w:rsidP="005C3329">
      <w:r>
        <w:t>б) иных грузов при налич</w:t>
      </w:r>
      <w:proofErr w:type="gramStart"/>
      <w:r>
        <w:t>ии у а</w:t>
      </w:r>
      <w:proofErr w:type="gramEnd"/>
      <w:r>
        <w:t>втотранспортного предприятия или организации средств механизации погрузочно-разгрузочных работ.</w:t>
      </w:r>
    </w:p>
    <w:p w:rsidR="005C3329" w:rsidRDefault="005C3329" w:rsidP="005C3329">
      <w:r>
        <w:t xml:space="preserve">Соглашение оформляется как отдельным договором, так и включением указанных пунктов в договор перевозки. </w:t>
      </w:r>
    </w:p>
    <w:p w:rsidR="005C3329" w:rsidRDefault="005C3329" w:rsidP="005C3329">
      <w:r>
        <w:t xml:space="preserve">В случае заключения долгосрочного договора на перевозку грузов автомобильным транспортом обязанности по погрузке-разгрузке конкретных грузов автотранспортным предприятием могут оформляться приложением к договору, а в основном договоре перевозки предусматриваются лишь условия, обеспечивающие максимальное использование погрузочно-разгрузочных механизмов; обязанность грузоотправителя производить предварительную подготовку грузов (укладку на поддоны, в контейнеры и т.п.) и предоставлять место для стоянки и мелкого ремонта погрузочно-разгрузочных механизмов, а также служебные помещения для устройства раздевалок и для отдыха рабочих. </w:t>
      </w:r>
    </w:p>
    <w:p w:rsidR="005C3329" w:rsidRDefault="005C3329" w:rsidP="005C3329">
      <w:r>
        <w:t xml:space="preserve">В договоре автотранспортного предприятия или организации с грузоотправителем и грузополучателем может предусматриваться участие шофера в погрузке и разгрузке грузов в порядке, предусмотренном в Правилах по охране труда на автомобильном транспорте. </w:t>
      </w:r>
    </w:p>
    <w:p w:rsidR="005C3329" w:rsidRDefault="005C3329" w:rsidP="005C3329">
      <w:r>
        <w:t>В случае участия шофера в погрузке или разгрузке шофер при погрузке принимает груз с борта автомобиля, а при разгрузке груз подается шофером на борт автомобиля</w:t>
      </w:r>
    </w:p>
    <w:p w:rsidR="005C3329" w:rsidRDefault="005C3329" w:rsidP="005C3329">
      <w:r>
        <w:t xml:space="preserve">При принятии автотранспортным предприятием на себя обязательств по производству погрузочно-разгрузочных работ оно несет ответственность за порчу или повреждение груза при погрузке и разгрузке, </w:t>
      </w:r>
      <w:proofErr w:type="gramStart"/>
      <w:r>
        <w:t>происшедшие</w:t>
      </w:r>
      <w:proofErr w:type="gramEnd"/>
      <w:r>
        <w:t xml:space="preserve"> по их вине. </w:t>
      </w:r>
    </w:p>
    <w:p w:rsidR="005C3329" w:rsidRDefault="005C3329" w:rsidP="005C3329">
      <w:proofErr w:type="gramStart"/>
      <w:r>
        <w:t>Грузоотправитель и грузополучатель обязаны содержать погрузочно-разгрузочные пункты, погрузочно-разгрузочные площадки, а также подъездные пути к ним в исправном состоянии в любое время года для обеспечения беспрепятственного проезда и маневрирования подвижного состава, а также обеспечить наличие средств механизации и необходимое количество рабочих, необходимых для соблюдения установи ленных сроков погрузки в автомобили и выгрузки из них грузов, устройства для освещения рабочих мест и</w:t>
      </w:r>
      <w:proofErr w:type="gramEnd"/>
      <w:r>
        <w:t xml:space="preserve"> </w:t>
      </w:r>
      <w:proofErr w:type="gramStart"/>
      <w:r>
        <w:t>подъездных путей к ним при работе в вечернее и ночное время, инвентарь, такелаж и в необходимые случаях весовые устройства для взвешивания грузов и подвижного состава, а также в зависимости от объема и характера выполняемых работ необходимое количество оборудованных мест погрузки и выгрузки грузов и указатели размещения складов, въездов и выездов.</w:t>
      </w:r>
      <w:proofErr w:type="gramEnd"/>
    </w:p>
    <w:p w:rsidR="005C3329" w:rsidRDefault="005C3329" w:rsidP="005C3329">
      <w:r>
        <w:t xml:space="preserve">Грузоотправитель и автотранспортное предприятие при перевозке грузов обязаны в пределах объемов грузов, указанных в заказе (заявке) грузоотправителя (грузополучателя), производить загрузку подвижного состава до полного использования его вместимости, но не выше его грузоподъемности. </w:t>
      </w:r>
    </w:p>
    <w:p w:rsidR="005C3329" w:rsidRDefault="005C3329" w:rsidP="005C3329">
      <w:r>
        <w:t xml:space="preserve">При массовых перевозках легковесных грузов (в том числе сельскохозяйственных грузов) автотранспортное предприятие или организация обязаны наращивать борта или принимать другие меры, обеспечивающие повышение использования грузоподъемности подвижного состава. </w:t>
      </w:r>
    </w:p>
    <w:p w:rsidR="005C3329" w:rsidRDefault="005C3329" w:rsidP="005C3329">
      <w:r>
        <w:lastRenderedPageBreak/>
        <w:t xml:space="preserve">При погрузке сыпучих грузов, перевозимых навалом, поверхность груза не должна выступать за верхние края бортов подвижного состава в целях предотвращения высыпания груза при движении. </w:t>
      </w:r>
    </w:p>
    <w:p w:rsidR="005C3329" w:rsidRDefault="005C3329" w:rsidP="005C3329">
      <w:r>
        <w:t xml:space="preserve">Штучные грузы, перевозимые без тары (металлические прутки, трубы и т.п.), прием и погрузка которых невозможны без значительно потери времени, должны быть объединены грузоотправителем в боле крупные погрузочные единицы (транспортные пакеты). </w:t>
      </w:r>
    </w:p>
    <w:p w:rsidR="005C3329" w:rsidRDefault="005C3329" w:rsidP="005C3329">
      <w:r>
        <w:t xml:space="preserve">Тяжеловесные грузы без тары должны иметь специальные приспособления для застройки: выступы, рамы, петли, проушины и др. </w:t>
      </w:r>
    </w:p>
    <w:p w:rsidR="005C3329" w:rsidRDefault="005C3329" w:rsidP="005C3329">
      <w:r>
        <w:t xml:space="preserve">При перевозках на поддонах отдельные грузовые места укладываются на них таким образом, чтобы можно было проверить количество без нарушения их положения на поддоне и крепления (за исключением ящичных закрытых поддонов, перевозимых за пломбами грузоотправителя). </w:t>
      </w:r>
    </w:p>
    <w:p w:rsidR="005C3329" w:rsidRDefault="005C3329" w:rsidP="005C3329">
      <w:r>
        <w:t xml:space="preserve">Грузы должны быть уложены в подвижном составе и надежно закреплены так, чтобы не было сдвига, падения, давления на двери, потертости или повреждения груза при перевозке, а также обеспечивалась сохранность подвижного состава при погрузке, разгрузке и в пути следования. </w:t>
      </w:r>
    </w:p>
    <w:p w:rsidR="005C3329" w:rsidRDefault="005C3329" w:rsidP="005C3329">
      <w:r>
        <w:t>Дополнительное оборудование и оснащение автомобилей для перевозки определенного груза может производиться грузоотправителем только по согласованию с автотранспортным предприятием или организацией. Автотранспортные предприятия или организации могут по договору с грузоотправителем и за его счет произвести переоборудование кузовов автомобилей. Все приспособления, принадлежащие грузоотправителю, выдаются автотранспортным предприятием или организацией грузополучателю вместе с грузом или возвращаются грузоотправителю в соответствии с его указанием в товарно-транспортной накладной за его счет.</w:t>
      </w:r>
    </w:p>
    <w:p w:rsidR="005C3329" w:rsidRDefault="005C3329" w:rsidP="005C3329">
      <w:r>
        <w:t>Шофер обязан проверить соответствие укладки и крепления груза на подвижном составе требованиям безопасности движения и обеспечения сохранности подвижного состава, а также сообщить грузоотправителю о замеченных неправильностях в укладке и креплении груза, угрожающих его сохранности. Грузоотправитель по требованию шофера обязан устранить обнаруженные неправильности в укладке и креплении груза.</w:t>
      </w:r>
    </w:p>
    <w:p w:rsidR="005C3329" w:rsidRDefault="005C3329" w:rsidP="005C3329">
      <w:r>
        <w:t xml:space="preserve">Исходя из требований безопасности движения, шофер обязан проверить соответствие габаритов груза Правилам дорожного движения, а также состояние крепления и увязки груза, которые должны предотвращать смещение груза за пределы кузова или его выпадение из кузова. </w:t>
      </w:r>
    </w:p>
    <w:p w:rsidR="005C3329" w:rsidRDefault="005C3329" w:rsidP="005C3329">
      <w:r>
        <w:t xml:space="preserve">Ответственность за соблюдением правил техники безопасности при производстве погрузочно-разгрузочных работ, а также ответственность за несчастные случаи, происшедшие в результате невыполнения этих правил, несет сторона, взявшая на себя указанные обязательства. </w:t>
      </w:r>
    </w:p>
    <w:p w:rsidR="005C3329" w:rsidRDefault="005C3329" w:rsidP="005C3329">
      <w:r>
        <w:t xml:space="preserve">Перед погрузкой автомобилей и контейнеров грузоотправитель обязан проверить их пригодность в коммерческом отношении для перевозки Данного груза. При обнаружении неисправностей, неудовлетворительного санитарного состояния или других обстоятельств, которые могут повлиять на сохранность груза при перевозке, грузоотправитель должен отказаться от погрузки грузов в этот автомобиль или контейнер и сделать об этом отметку в товарно-транспортной накладной или путевом листе, удостоверив ее своей подписью и печатью (штампом). В случае возникновения разногласий составляется акт, подписываемый представителями грузоотправителя и автотранспортного предприятия. </w:t>
      </w:r>
    </w:p>
    <w:p w:rsidR="005C3329" w:rsidRDefault="005C3329" w:rsidP="005C3329">
      <w:r>
        <w:lastRenderedPageBreak/>
        <w:t>Погрузочно-разгрузочные работы должны производиться в соответствии с ГОСТ 12.3.002, ГОСТ 12.3.009, ГОСТ 12.3.020, требованиям Межотраслевых правил по охране труда при погрузочно-разгрузочных работах.</w:t>
      </w:r>
    </w:p>
    <w:p w:rsidR="005C3329" w:rsidRDefault="005C3329" w:rsidP="005C3329">
      <w:r>
        <w:t xml:space="preserve">Выбор способов производства погрузочно-разгрузочных работ должен предусматривать предотвращение или снижение до уровня допустимых норм воздействия </w:t>
      </w:r>
      <w:proofErr w:type="gramStart"/>
      <w:r>
        <w:t>на</w:t>
      </w:r>
      <w:proofErr w:type="gramEnd"/>
      <w:r>
        <w:t xml:space="preserve"> работающих опасных и вредных производственных факторов путем:</w:t>
      </w:r>
    </w:p>
    <w:p w:rsidR="005C3329" w:rsidRDefault="005C3329" w:rsidP="005C3329">
      <w:r>
        <w:t xml:space="preserve">а) механизации и автоматизации </w:t>
      </w:r>
      <w:proofErr w:type="gramStart"/>
      <w:r>
        <w:t>погрузочно-разгрузочных</w:t>
      </w:r>
      <w:proofErr w:type="gramEnd"/>
      <w:r>
        <w:t xml:space="preserve"> </w:t>
      </w:r>
    </w:p>
    <w:p w:rsidR="005C3329" w:rsidRDefault="005C3329" w:rsidP="005C3329">
      <w:r>
        <w:t xml:space="preserve">б) применения устройств и приспособлений, отвечающих требованиям безопасности; </w:t>
      </w:r>
    </w:p>
    <w:p w:rsidR="005C3329" w:rsidRDefault="005C3329" w:rsidP="005C3329">
      <w:r>
        <w:t xml:space="preserve">г) эксплуатации производственного оборудования в соответствии с действующей нормативно-технической документацией и экспедиционными документами; </w:t>
      </w:r>
    </w:p>
    <w:p w:rsidR="005C3329" w:rsidRDefault="005C3329" w:rsidP="005C3329">
      <w:r>
        <w:t xml:space="preserve">д) применения знаковой и других видов сигнализации при перемещении грузов подъемно-транспортным оборудованием; </w:t>
      </w:r>
    </w:p>
    <w:p w:rsidR="005C3329" w:rsidRDefault="005C3329" w:rsidP="005C3329">
      <w:r>
        <w:t xml:space="preserve">е) правильного размещения и укладки грузов в местах производства работ и в транспортные средства; </w:t>
      </w:r>
    </w:p>
    <w:p w:rsidR="005C3329" w:rsidRDefault="005C3329" w:rsidP="005C3329">
      <w:r>
        <w:t xml:space="preserve">ж) соблюдения требований к охранным зонам электропередачи узлам инженерных коммуникаций и энергоснабжения. </w:t>
      </w:r>
    </w:p>
    <w:p w:rsidR="005C3329" w:rsidRDefault="005C3329" w:rsidP="005C3329">
      <w:r>
        <w:t xml:space="preserve">Большинство погрузочно-разгрузочных операций должны выполнять механизированными способами с применением </w:t>
      </w:r>
      <w:proofErr w:type="spellStart"/>
      <w:r>
        <w:t>подьемно</w:t>
      </w:r>
      <w:proofErr w:type="spellEnd"/>
      <w:r>
        <w:t>-транспортного оборудования и средств механизации.</w:t>
      </w:r>
    </w:p>
    <w:p w:rsidR="005C3329" w:rsidRDefault="005C3329" w:rsidP="005C3329"/>
    <w:p w:rsidR="005C3329" w:rsidRDefault="005C3329" w:rsidP="005C3329">
      <w:r>
        <w:t>Механизированными должны быть следующие работы.</w:t>
      </w:r>
    </w:p>
    <w:p w:rsidR="005C3329" w:rsidRDefault="005C3329" w:rsidP="005C3329">
      <w:r>
        <w:t xml:space="preserve">N </w:t>
      </w:r>
    </w:p>
    <w:p w:rsidR="005C3329" w:rsidRDefault="005C3329" w:rsidP="005C3329">
      <w:proofErr w:type="gramStart"/>
      <w:r>
        <w:t>п</w:t>
      </w:r>
      <w:proofErr w:type="gramEnd"/>
      <w:r>
        <w:t>/п</w:t>
      </w:r>
    </w:p>
    <w:p w:rsidR="005C3329" w:rsidRDefault="005C3329" w:rsidP="005C3329">
      <w:r>
        <w:t>Работы</w:t>
      </w:r>
    </w:p>
    <w:p w:rsidR="005C3329" w:rsidRDefault="005C3329" w:rsidP="005C3329">
      <w:r>
        <w:t>Подъемно-транспортное оборудование и средства механизации</w:t>
      </w:r>
    </w:p>
    <w:p w:rsidR="005C3329" w:rsidRDefault="005C3329" w:rsidP="005C3329">
      <w:r>
        <w:t>1</w:t>
      </w:r>
    </w:p>
    <w:p w:rsidR="005C3329" w:rsidRDefault="005C3329" w:rsidP="005C3329">
      <w:r>
        <w:t>Работы с грузами более 50 кг</w:t>
      </w:r>
    </w:p>
    <w:p w:rsidR="005C3329" w:rsidRDefault="005C3329" w:rsidP="005C3329">
      <w:r>
        <w:t>Необходимой грузоподъемности</w:t>
      </w:r>
    </w:p>
    <w:p w:rsidR="005C3329" w:rsidRDefault="005C3329" w:rsidP="005C3329">
      <w:r>
        <w:t>2</w:t>
      </w:r>
    </w:p>
    <w:p w:rsidR="005C3329" w:rsidRDefault="005C3329" w:rsidP="005C3329">
      <w:r>
        <w:t xml:space="preserve">Подъем грузов на высоту более </w:t>
      </w:r>
      <w:proofErr w:type="spellStart"/>
      <w:r>
        <w:t>Зм</w:t>
      </w:r>
      <w:proofErr w:type="spellEnd"/>
    </w:p>
    <w:p w:rsidR="005C3329" w:rsidRDefault="005C3329" w:rsidP="005C3329">
      <w:proofErr w:type="gramStart"/>
      <w:r>
        <w:t>Имеющиеся</w:t>
      </w:r>
      <w:proofErr w:type="gramEnd"/>
      <w:r>
        <w:t xml:space="preserve"> в наличии</w:t>
      </w:r>
    </w:p>
    <w:p w:rsidR="005C3329" w:rsidRDefault="005C3329" w:rsidP="005C3329">
      <w:r>
        <w:t>3</w:t>
      </w:r>
    </w:p>
    <w:p w:rsidR="005C3329" w:rsidRDefault="005C3329" w:rsidP="005C3329">
      <w:r>
        <w:t>Перемещение грузов массой более 20 кг в технологическом процессе</w:t>
      </w:r>
    </w:p>
    <w:p w:rsidR="005C3329" w:rsidRDefault="005C3329" w:rsidP="005C3329">
      <w:r>
        <w:t>Встроенные подъемно-транспортные устройства или средства механизации</w:t>
      </w:r>
    </w:p>
    <w:p w:rsidR="005C3329" w:rsidRDefault="005C3329" w:rsidP="005C3329">
      <w:r>
        <w:lastRenderedPageBreak/>
        <w:t>4</w:t>
      </w:r>
    </w:p>
    <w:p w:rsidR="005C3329" w:rsidRDefault="005C3329" w:rsidP="005C3329">
      <w:r>
        <w:t>Перемещение грузов в технологическом процессе на расстояние более 25 м</w:t>
      </w:r>
    </w:p>
    <w:p w:rsidR="005C3329" w:rsidRDefault="005C3329" w:rsidP="005C3329">
      <w:r>
        <w:t xml:space="preserve">Встроенные подъемно-транспортные устройства или средства механизации </w:t>
      </w:r>
    </w:p>
    <w:p w:rsidR="005C3329" w:rsidRDefault="005C3329" w:rsidP="005C3329">
      <w:r>
        <w:t>5</w:t>
      </w:r>
    </w:p>
    <w:p w:rsidR="005C3329" w:rsidRDefault="005C3329" w:rsidP="005C3329">
      <w:r>
        <w:t>Погрузка и разгрузка грузов массой от 80 до 500 кг</w:t>
      </w:r>
    </w:p>
    <w:p w:rsidR="005C3329" w:rsidRDefault="005C3329" w:rsidP="005C3329">
      <w:r>
        <w:t xml:space="preserve">Грузоподъемные механизмы (тали, блоки, лебедки). </w:t>
      </w:r>
    </w:p>
    <w:p w:rsidR="005C3329" w:rsidRDefault="005C3329" w:rsidP="005C3329">
      <w:r>
        <w:t xml:space="preserve">Также должны применяться покаты и т.п. </w:t>
      </w:r>
    </w:p>
    <w:p w:rsidR="005C3329" w:rsidRDefault="005C3329" w:rsidP="005C3329">
      <w:r>
        <w:t>Примечание. Ручная погрузка и разгрузка таких грузов разрешается только на временных площадках под руководством опытного бригадира и при условии, что на одного грузчика будет приходиться не более 50 кг груза.</w:t>
      </w:r>
    </w:p>
    <w:p w:rsidR="005C3329" w:rsidRDefault="005C3329" w:rsidP="005C3329">
      <w:r>
        <w:t>6</w:t>
      </w:r>
    </w:p>
    <w:p w:rsidR="005C3329" w:rsidRDefault="005C3329" w:rsidP="005C3329">
      <w:r>
        <w:t>Выгрузка длинномерных штучных грузов (рельсов, балок, бревен и т.д.)</w:t>
      </w:r>
    </w:p>
    <w:p w:rsidR="005C3329" w:rsidRDefault="005C3329" w:rsidP="005C3329">
      <w:r>
        <w:t xml:space="preserve">Специальные средства механизации </w:t>
      </w:r>
    </w:p>
    <w:p w:rsidR="005C3329" w:rsidRDefault="005C3329" w:rsidP="005C3329">
      <w:r>
        <w:t>Примечание. Выгрузка вручную требует обязательного применения прочных канатов, и эта работа должна выполняться не менее чем двумя грузчиками.</w:t>
      </w:r>
    </w:p>
    <w:p w:rsidR="005C3329" w:rsidRDefault="005C3329" w:rsidP="005C3329">
      <w:r>
        <w:t>7</w:t>
      </w:r>
    </w:p>
    <w:p w:rsidR="005C3329" w:rsidRDefault="005C3329" w:rsidP="005C3329">
      <w:r>
        <w:t>Погрузка и выгрузка пылящих и горючих грузов</w:t>
      </w:r>
    </w:p>
    <w:p w:rsidR="005C3329" w:rsidRDefault="005C3329" w:rsidP="005C3329">
      <w:r>
        <w:t>Специальные средства механизации</w:t>
      </w:r>
    </w:p>
    <w:p w:rsidR="005C3329" w:rsidRDefault="005C3329" w:rsidP="005C3329">
      <w:r>
        <w:t>8</w:t>
      </w:r>
    </w:p>
    <w:p w:rsidR="005C3329" w:rsidRDefault="005C3329" w:rsidP="005C3329">
      <w:r>
        <w:t>Погрузка и выгрузка контейнеров и баллонов с опасными веществами</w:t>
      </w:r>
    </w:p>
    <w:p w:rsidR="005C3329" w:rsidRDefault="005C3329" w:rsidP="005C3329">
      <w:r>
        <w:t>Специальные средства механизации</w:t>
      </w:r>
    </w:p>
    <w:p w:rsidR="005C3329" w:rsidRDefault="005C3329" w:rsidP="005C3329"/>
    <w:p w:rsidR="005C3329" w:rsidRDefault="005C3329" w:rsidP="005C3329"/>
    <w:p w:rsidR="005C3329" w:rsidRDefault="005C3329" w:rsidP="005C3329">
      <w:r>
        <w:t>Нормативные правовые и нормативно-технические документы, регламентирующие порядок осуществления погрузочно-разгрузочных и сопряженных с ними работ, устанавливают правила использования отдельных видов подъемно-транспортного оборудования.</w:t>
      </w:r>
    </w:p>
    <w:p w:rsidR="005C3329" w:rsidRDefault="005C3329" w:rsidP="005C3329">
      <w:r>
        <w:t>Если работы осуществляются ручным способом, необходимо соблюдать следующие условия:</w:t>
      </w:r>
    </w:p>
    <w:p w:rsidR="005C3329" w:rsidRDefault="005C3329" w:rsidP="005C3329">
      <w:r>
        <w:t xml:space="preserve">а) острые, режущие, колющие изделия и инструменты переносятся только в чехлах, пеналах; </w:t>
      </w:r>
    </w:p>
    <w:p w:rsidR="005C3329" w:rsidRDefault="005C3329" w:rsidP="005C3329">
      <w:r>
        <w:t xml:space="preserve">б) грузы в жесткой таре и лед без упаковки переносятся только с использованием рукавиц; </w:t>
      </w:r>
    </w:p>
    <w:p w:rsidR="005C3329" w:rsidRDefault="005C3329" w:rsidP="005C3329">
      <w:r>
        <w:t xml:space="preserve">в) грузы в неисправной таре, с торчащими гвоздями, окантовкой и др. не допускаются к переноске; </w:t>
      </w:r>
    </w:p>
    <w:p w:rsidR="005C3329" w:rsidRDefault="005C3329" w:rsidP="005C3329">
      <w:r>
        <w:lastRenderedPageBreak/>
        <w:t xml:space="preserve">г) стеклянная посуда должна устанавливаться на устойчивые подставки. Порожнюю стеклянную тару следует хранить в ящиках с гнездами. Нельзя пользоваться битой посудой, имеющей сколы, трещины; </w:t>
      </w:r>
    </w:p>
    <w:p w:rsidR="005C3329" w:rsidRDefault="005C3329" w:rsidP="005C3329">
      <w:r>
        <w:t>д) для погрузки грузов на транспортные средства или их разгрузки запрещается применять доски толщиной менее 50 мм. Для исключения прогиба под доски устанавливаются прочные подпорки.</w:t>
      </w:r>
    </w:p>
    <w:p w:rsidR="005C3329" w:rsidRDefault="005C3329" w:rsidP="005C3329">
      <w:r>
        <w:t xml:space="preserve">Переноска грузчиком допускается при массе груза не более 50 кг. Если масса груза превышает 50 кг, но не более 80 кг, то переноска груза грузчиком допускается при условии, что подъем (снятие) груза производится с помощью других грузчиков. </w:t>
      </w:r>
    </w:p>
    <w:p w:rsidR="005C3329" w:rsidRDefault="005C3329" w:rsidP="005C3329">
      <w:r>
        <w:t>Примерные сроки погрузки грузов на автомобиль и разгрузки грузов, а также сроки выполнения дополнительных операций, связанных с погрузкой и разгрузкой грузов, приведены в Приложении к настоящему разделу.</w:t>
      </w:r>
    </w:p>
    <w:p w:rsidR="005C3329" w:rsidRDefault="005C3329" w:rsidP="005C3329">
      <w:r>
        <w:t xml:space="preserve">Время прибытия автомобиля под погрузку исчисляется с момента предъявления шофером путевого листа в пункте погрузки, а время прибытия автомобиля под разгрузку - с момента предъявления шофером Товарно-транспортной накладной в пункте разгрузки. </w:t>
      </w:r>
    </w:p>
    <w:p w:rsidR="005C3329" w:rsidRDefault="005C3329" w:rsidP="005C3329">
      <w:proofErr w:type="gramStart"/>
      <w:r>
        <w:t xml:space="preserve">При наличии в пунктах погрузки и разгрузки (кроме станций железных дорог) въездных ворот, или контрольно-пропускных пунктов, и лабораторий по анализу грузов время прибытия автомобиля под погрузку или разгрузку исчисляется с момента предъявления шофером Путевого листа или товарно-транспортной накладной грузоотправителю или грузополучателю у въездных ворот, или на контрольно-пропускном пункте, или в лаборатории. </w:t>
      </w:r>
      <w:proofErr w:type="gramEnd"/>
    </w:p>
    <w:p w:rsidR="005C3329" w:rsidRDefault="005C3329" w:rsidP="005C3329">
      <w:r>
        <w:t xml:space="preserve">Погрузка и разгрузка </w:t>
      </w:r>
      <w:proofErr w:type="gramStart"/>
      <w:r>
        <w:t>считаются законченными после вручи</w:t>
      </w:r>
      <w:proofErr w:type="gramEnd"/>
      <w:r>
        <w:t xml:space="preserve"> шоферу надлежаще оформленных товарно-транспортных документов на погруженный или выгруженный груз.</w:t>
      </w:r>
    </w:p>
    <w:p w:rsidR="005C3329" w:rsidRDefault="005C3329" w:rsidP="005C3329">
      <w:r>
        <w:t xml:space="preserve">Время пробега автомобиля от ворот или контрольно-пропускного пункта к месту погрузки или разгрузки и обратно исключается при исчислении времени нахождения автомобиля под погрузкой или разгрузкой. </w:t>
      </w:r>
    </w:p>
    <w:p w:rsidR="005C3329" w:rsidRDefault="005C3329" w:rsidP="005C3329">
      <w:r>
        <w:t xml:space="preserve">В случае прибытия автомобиля под погрузку ранее согласованного времени автомобиль считается прибывшим под погрузку в согласованное время, если грузоотправитель не примет его под погрузку, с момента фактического прибытия. </w:t>
      </w:r>
    </w:p>
    <w:p w:rsidR="005C3329" w:rsidRDefault="005C3329" w:rsidP="005C3329">
      <w:r>
        <w:t>Грузоотправители, грузополучатели обязаны отмечать в товарно-транспортных накладных время прибытия и убытия автомобилей пунктов погрузки и разгрузки.</w:t>
      </w:r>
    </w:p>
    <w:p w:rsidR="005C3329" w:rsidRDefault="005C3329" w:rsidP="005C3329">
      <w:r>
        <w:t>Время пробега автомобиля от ворот или контрольно-пропускного пункта до места погрузки или разгрузки и обратно, которое исключается при исчислении времени нахождения автомобиля под погрузкой или разгрузкой, определяется в договоре на перевозку гру</w:t>
      </w:r>
      <w:r w:rsidR="007F2C33">
        <w:t xml:space="preserve">зов автомобильным транспортом.  </w:t>
      </w:r>
      <w:r>
        <w:t>Погрузка и разгрузка грузов в части, не предусмотренной Уставом автомобильного транспорта и Общими правилами перевозки грузов автомобильным транспортом, производятся в соответствии с правилами перевозок отдельных видов грузов, а также договором перевозки.</w:t>
      </w:r>
    </w:p>
    <w:p w:rsidR="007F2C33" w:rsidRDefault="007F2C33" w:rsidP="005C3329">
      <w:r>
        <w:t>************************************</w:t>
      </w:r>
    </w:p>
    <w:p w:rsidR="007F2C33" w:rsidRPr="007F2C33" w:rsidRDefault="007F2C33" w:rsidP="007F2C33">
      <w:pPr>
        <w:spacing w:before="150" w:after="150" w:line="240" w:lineRule="auto"/>
        <w:outlineLvl w:val="0"/>
        <w:rPr>
          <w:rFonts w:ascii="Arial" w:eastAsia="Times New Roman" w:hAnsi="Arial" w:cs="Arial"/>
          <w:kern w:val="36"/>
          <w:sz w:val="30"/>
          <w:szCs w:val="30"/>
          <w:lang w:eastAsia="ru-RU"/>
        </w:rPr>
      </w:pPr>
      <w:r w:rsidRPr="007F2C33">
        <w:rPr>
          <w:rFonts w:ascii="Arial" w:eastAsia="Times New Roman" w:hAnsi="Arial" w:cs="Arial"/>
          <w:kern w:val="36"/>
          <w:sz w:val="30"/>
          <w:szCs w:val="30"/>
          <w:lang w:eastAsia="ru-RU"/>
        </w:rPr>
        <w:t>Расстояние от МКАД до городов Московской области</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2073B5"/>
        <w:tblCellMar>
          <w:top w:w="75" w:type="dxa"/>
          <w:left w:w="75" w:type="dxa"/>
          <w:bottom w:w="75" w:type="dxa"/>
          <w:right w:w="75" w:type="dxa"/>
        </w:tblCellMar>
        <w:tblLook w:val="04A0" w:firstRow="1" w:lastRow="0" w:firstColumn="1" w:lastColumn="0" w:noHBand="0" w:noVBand="1"/>
      </w:tblPr>
      <w:tblGrid>
        <w:gridCol w:w="3359"/>
        <w:gridCol w:w="937"/>
        <w:gridCol w:w="3353"/>
        <w:gridCol w:w="933"/>
      </w:tblGrid>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b/>
                <w:bCs/>
                <w:color w:val="990000"/>
                <w:sz w:val="17"/>
                <w:szCs w:val="17"/>
                <w:lang w:eastAsia="ru-RU"/>
              </w:rPr>
              <w:t>Город</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b/>
                <w:bCs/>
                <w:color w:val="990000"/>
                <w:sz w:val="17"/>
                <w:szCs w:val="17"/>
                <w:lang w:eastAsia="ru-RU"/>
              </w:rPr>
              <w:t> км</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b/>
                <w:bCs/>
                <w:color w:val="990000"/>
                <w:sz w:val="17"/>
                <w:szCs w:val="17"/>
                <w:lang w:eastAsia="ru-RU"/>
              </w:rPr>
              <w:t> Город</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b/>
                <w:bCs/>
                <w:color w:val="990000"/>
                <w:sz w:val="17"/>
                <w:szCs w:val="17"/>
                <w:lang w:eastAsia="ru-RU"/>
              </w:rPr>
              <w:t>км</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Балашиха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Можайск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89</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lastRenderedPageBreak/>
              <w:t>Бронницы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Наро-Фоминск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57</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Видное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Ногинск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37</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Волоколамск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Одинцово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5</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Воскресенск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Орехово-Зуево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78</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Дмитров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Павловский Посад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58</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Домодедово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Подольск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16</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Долгопрудный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Пушкино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19</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Дубна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Раменское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28</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Егорьевск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Реутов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Железнодорожный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Руза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87</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Жуковский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Сергиев Посад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55</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Зарайск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Серебряные пруды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153</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Звенигород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Серпухов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73</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Истра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Солнечногорск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44</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Королев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Ступино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88</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Климовск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Троицк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18</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Клин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Фрязино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27</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Коломна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Химки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3</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Красногорск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Чехов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50</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Лобня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Шатура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138</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proofErr w:type="spellStart"/>
            <w:r w:rsidRPr="007F2C33">
              <w:rPr>
                <w:rFonts w:ascii="Times New Roman" w:eastAsia="Times New Roman" w:hAnsi="Times New Roman" w:cs="Times New Roman"/>
                <w:sz w:val="17"/>
                <w:szCs w:val="17"/>
                <w:lang w:eastAsia="ru-RU"/>
              </w:rPr>
              <w:t>Луховицы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Шаховская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122</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Лыткарино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Щелково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19</w:t>
            </w:r>
          </w:p>
        </w:tc>
      </w:tr>
      <w:tr w:rsidR="007F2C33" w:rsidRPr="007F2C33" w:rsidTr="007F2C3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Люберцы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Щербинка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2C33" w:rsidRPr="007F2C33" w:rsidRDefault="007F2C33" w:rsidP="007F2C33">
            <w:pPr>
              <w:spacing w:after="0" w:line="240" w:lineRule="auto"/>
              <w:jc w:val="center"/>
              <w:rPr>
                <w:rFonts w:ascii="Times New Roman" w:eastAsia="Times New Roman" w:hAnsi="Times New Roman" w:cs="Times New Roman"/>
                <w:sz w:val="17"/>
                <w:szCs w:val="17"/>
                <w:lang w:eastAsia="ru-RU"/>
              </w:rPr>
            </w:pPr>
            <w:r w:rsidRPr="007F2C33">
              <w:rPr>
                <w:rFonts w:ascii="Times New Roman" w:eastAsia="Times New Roman" w:hAnsi="Times New Roman" w:cs="Times New Roman"/>
                <w:sz w:val="17"/>
                <w:szCs w:val="17"/>
                <w:lang w:eastAsia="ru-RU"/>
              </w:rPr>
              <w:t>8</w:t>
            </w:r>
          </w:p>
        </w:tc>
      </w:tr>
    </w:tbl>
    <w:p w:rsidR="007F2C33" w:rsidRDefault="007F2C33" w:rsidP="005C3329"/>
    <w:p w:rsidR="007F2C33" w:rsidRDefault="007F2C33" w:rsidP="005C3329"/>
    <w:p w:rsidR="007F2C33" w:rsidRDefault="007F2C33" w:rsidP="005C3329">
      <w:r>
        <w:t>******************</w:t>
      </w:r>
    </w:p>
    <w:p w:rsidR="007F2C33" w:rsidRDefault="007F2C33" w:rsidP="005C3329"/>
    <w:p w:rsidR="00715EA3" w:rsidRDefault="00715EA3" w:rsidP="005C3329"/>
    <w:p w:rsidR="00715EA3" w:rsidRDefault="00715EA3" w:rsidP="005C3329"/>
    <w:p w:rsidR="00715EA3" w:rsidRDefault="00715EA3" w:rsidP="005C3329"/>
    <w:p w:rsidR="00715EA3" w:rsidRPr="009C5695" w:rsidRDefault="00715EA3" w:rsidP="005C3329">
      <w:pPr>
        <w:rPr>
          <w:lang w:val="en-US"/>
        </w:rPr>
      </w:pPr>
    </w:p>
    <w:p w:rsidR="00715EA3" w:rsidRDefault="00715EA3" w:rsidP="005C3329"/>
    <w:p w:rsidR="00715EA3" w:rsidRPr="00FE1160" w:rsidRDefault="00715EA3" w:rsidP="00715EA3">
      <w:pPr>
        <w:shd w:val="clear" w:color="auto" w:fill="FFFFFF"/>
        <w:spacing w:before="150" w:after="150" w:line="240" w:lineRule="auto"/>
        <w:jc w:val="both"/>
        <w:outlineLvl w:val="0"/>
        <w:rPr>
          <w:rFonts w:ascii="Arial" w:eastAsia="Times New Roman" w:hAnsi="Arial" w:cs="Arial"/>
          <w:kern w:val="36"/>
          <w:sz w:val="30"/>
          <w:szCs w:val="30"/>
          <w:lang w:eastAsia="ru-RU"/>
        </w:rPr>
      </w:pPr>
      <w:r w:rsidRPr="00FE1160">
        <w:rPr>
          <w:rFonts w:ascii="Arial" w:eastAsia="Times New Roman" w:hAnsi="Arial" w:cs="Arial"/>
          <w:kern w:val="36"/>
          <w:sz w:val="30"/>
          <w:szCs w:val="30"/>
          <w:lang w:eastAsia="ru-RU"/>
        </w:rPr>
        <w:t>Перечень необходимых сопроводительных документов для перевозки груза по России</w:t>
      </w:r>
    </w:p>
    <w:p w:rsidR="00715EA3" w:rsidRPr="00715EA3" w:rsidRDefault="00715EA3" w:rsidP="00715EA3">
      <w:pPr>
        <w:shd w:val="clear" w:color="auto" w:fill="FFFFFF"/>
        <w:spacing w:after="0" w:line="240" w:lineRule="auto"/>
        <w:jc w:val="both"/>
        <w:rPr>
          <w:rFonts w:ascii="Verdana" w:eastAsia="Times New Roman" w:hAnsi="Verdana" w:cs="Times New Roman"/>
          <w:color w:val="333333"/>
          <w:sz w:val="17"/>
          <w:szCs w:val="17"/>
          <w:lang w:eastAsia="ru-RU"/>
        </w:rPr>
      </w:pPr>
      <w:r w:rsidRPr="00715EA3">
        <w:rPr>
          <w:rFonts w:ascii="Verdana" w:eastAsia="Times New Roman" w:hAnsi="Verdana" w:cs="Times New Roman"/>
          <w:b/>
          <w:bCs/>
          <w:color w:val="333333"/>
          <w:sz w:val="20"/>
          <w:szCs w:val="20"/>
          <w:lang w:eastAsia="ru-RU"/>
        </w:rPr>
        <w:t>Основные документы</w:t>
      </w:r>
    </w:p>
    <w:p w:rsidR="00715EA3" w:rsidRDefault="00715EA3" w:rsidP="00FE1160">
      <w:pPr>
        <w:shd w:val="clear" w:color="auto" w:fill="FFFFFF"/>
        <w:spacing w:before="100" w:beforeAutospacing="1" w:after="100" w:afterAutospacing="1" w:line="240" w:lineRule="auto"/>
        <w:ind w:left="-360"/>
        <w:rPr>
          <w:rFonts w:ascii="Verdana" w:eastAsia="Times New Roman" w:hAnsi="Verdana" w:cs="Times New Roman"/>
          <w:color w:val="333333"/>
          <w:sz w:val="17"/>
          <w:szCs w:val="17"/>
          <w:lang w:eastAsia="ru-RU"/>
        </w:rPr>
      </w:pPr>
      <w:r>
        <w:rPr>
          <w:rFonts w:ascii="Verdana" w:eastAsia="Times New Roman" w:hAnsi="Verdana" w:cs="Times New Roman"/>
          <w:b/>
          <w:bCs/>
          <w:color w:val="333333"/>
          <w:sz w:val="17"/>
          <w:szCs w:val="17"/>
          <w:lang w:eastAsia="ru-RU"/>
        </w:rPr>
        <w:lastRenderedPageBreak/>
        <w:t>Т</w:t>
      </w:r>
      <w:r w:rsidRPr="00715EA3">
        <w:rPr>
          <w:rFonts w:ascii="Verdana" w:eastAsia="Times New Roman" w:hAnsi="Verdana" w:cs="Times New Roman"/>
          <w:b/>
          <w:bCs/>
          <w:color w:val="333333"/>
          <w:sz w:val="17"/>
          <w:szCs w:val="17"/>
          <w:lang w:eastAsia="ru-RU"/>
        </w:rPr>
        <w:t>ранспортная накладна</w:t>
      </w:r>
      <w:proofErr w:type="gramStart"/>
      <w:r w:rsidRPr="00715EA3">
        <w:rPr>
          <w:rFonts w:ascii="Verdana" w:eastAsia="Times New Roman" w:hAnsi="Verdana" w:cs="Times New Roman"/>
          <w:b/>
          <w:bCs/>
          <w:color w:val="333333"/>
          <w:sz w:val="17"/>
          <w:szCs w:val="17"/>
          <w:lang w:eastAsia="ru-RU"/>
        </w:rPr>
        <w:t>я</w:t>
      </w:r>
      <w:r>
        <w:rPr>
          <w:rFonts w:ascii="Verdana" w:eastAsia="Times New Roman" w:hAnsi="Verdana" w:cs="Times New Roman"/>
          <w:b/>
          <w:bCs/>
          <w:color w:val="333333"/>
          <w:sz w:val="17"/>
          <w:szCs w:val="17"/>
          <w:lang w:eastAsia="ru-RU"/>
        </w:rPr>
        <w:t>(</w:t>
      </w:r>
      <w:proofErr w:type="gramEnd"/>
      <w:r>
        <w:rPr>
          <w:rFonts w:ascii="Verdana" w:eastAsia="Times New Roman" w:hAnsi="Verdana" w:cs="Times New Roman"/>
          <w:b/>
          <w:bCs/>
          <w:color w:val="333333"/>
          <w:sz w:val="17"/>
          <w:szCs w:val="17"/>
          <w:lang w:eastAsia="ru-RU"/>
        </w:rPr>
        <w:t>ТН)</w:t>
      </w:r>
      <w:r w:rsidRPr="00715EA3">
        <w:rPr>
          <w:rFonts w:ascii="Verdana" w:eastAsia="Times New Roman" w:hAnsi="Verdana" w:cs="Times New Roman"/>
          <w:color w:val="333333"/>
          <w:sz w:val="17"/>
          <w:szCs w:val="17"/>
          <w:lang w:eastAsia="ru-RU"/>
        </w:rPr>
        <w:t xml:space="preserve"> – главный документ перевозки. Выписывается грузоотправителем. В </w:t>
      </w:r>
      <w:r>
        <w:rPr>
          <w:rFonts w:ascii="Verdana" w:eastAsia="Times New Roman" w:hAnsi="Verdana" w:cs="Times New Roman"/>
          <w:color w:val="333333"/>
          <w:sz w:val="17"/>
          <w:szCs w:val="17"/>
          <w:lang w:eastAsia="ru-RU"/>
        </w:rPr>
        <w:t>ТН</w:t>
      </w:r>
      <w:r w:rsidRPr="00715EA3">
        <w:rPr>
          <w:rFonts w:ascii="Verdana" w:eastAsia="Times New Roman" w:hAnsi="Verdana" w:cs="Times New Roman"/>
          <w:color w:val="333333"/>
          <w:sz w:val="17"/>
          <w:szCs w:val="17"/>
          <w:lang w:eastAsia="ru-RU"/>
        </w:rPr>
        <w:t xml:space="preserve"> указывается</w:t>
      </w:r>
      <w:r>
        <w:rPr>
          <w:rFonts w:ascii="Verdana" w:eastAsia="Times New Roman" w:hAnsi="Verdana" w:cs="Times New Roman"/>
          <w:color w:val="333333"/>
          <w:sz w:val="17"/>
          <w:szCs w:val="17"/>
          <w:lang w:eastAsia="ru-RU"/>
        </w:rPr>
        <w:t>:</w:t>
      </w:r>
    </w:p>
    <w:p w:rsidR="00715EA3" w:rsidRDefault="00715EA3" w:rsidP="00FE1160">
      <w:pPr>
        <w:shd w:val="clear" w:color="auto" w:fill="FFFFFF"/>
        <w:spacing w:before="100" w:beforeAutospacing="1" w:after="100" w:afterAutospacing="1" w:line="240" w:lineRule="auto"/>
        <w:ind w:left="-360"/>
        <w:rPr>
          <w:rFonts w:ascii="Verdana" w:eastAsia="Times New Roman" w:hAnsi="Verdana" w:cs="Times New Roman"/>
          <w:color w:val="333333"/>
          <w:sz w:val="17"/>
          <w:szCs w:val="17"/>
          <w:lang w:eastAsia="ru-RU"/>
        </w:rPr>
      </w:pPr>
      <w:r>
        <w:rPr>
          <w:rFonts w:ascii="Verdana" w:eastAsia="Times New Roman" w:hAnsi="Verdana" w:cs="Times New Roman"/>
          <w:color w:val="333333"/>
          <w:sz w:val="17"/>
          <w:szCs w:val="17"/>
          <w:lang w:eastAsia="ru-RU"/>
        </w:rPr>
        <w:t>1.Грузоотправител</w:t>
      </w:r>
      <w:proofErr w:type="gramStart"/>
      <w:r>
        <w:rPr>
          <w:rFonts w:ascii="Verdana" w:eastAsia="Times New Roman" w:hAnsi="Verdana" w:cs="Times New Roman"/>
          <w:color w:val="333333"/>
          <w:sz w:val="17"/>
          <w:szCs w:val="17"/>
          <w:lang w:eastAsia="ru-RU"/>
        </w:rPr>
        <w:t>ь(</w:t>
      </w:r>
      <w:proofErr w:type="gramEnd"/>
      <w:r>
        <w:rPr>
          <w:rFonts w:ascii="Verdana" w:eastAsia="Times New Roman" w:hAnsi="Verdana" w:cs="Times New Roman"/>
          <w:color w:val="333333"/>
          <w:sz w:val="17"/>
          <w:szCs w:val="17"/>
          <w:lang w:eastAsia="ru-RU"/>
        </w:rPr>
        <w:t>грузовладелец).</w:t>
      </w:r>
    </w:p>
    <w:p w:rsidR="00072E5B" w:rsidRDefault="00715EA3" w:rsidP="00FE1160">
      <w:pPr>
        <w:shd w:val="clear" w:color="auto" w:fill="FFFFFF"/>
        <w:spacing w:before="100" w:beforeAutospacing="1" w:after="100" w:afterAutospacing="1" w:line="240" w:lineRule="auto"/>
        <w:ind w:left="-360"/>
        <w:rPr>
          <w:rFonts w:ascii="Verdana" w:eastAsia="Times New Roman" w:hAnsi="Verdana" w:cs="Times New Roman"/>
          <w:color w:val="333333"/>
          <w:sz w:val="17"/>
          <w:szCs w:val="17"/>
          <w:lang w:eastAsia="ru-RU"/>
        </w:rPr>
      </w:pPr>
      <w:r>
        <w:rPr>
          <w:rFonts w:ascii="Verdana" w:eastAsia="Times New Roman" w:hAnsi="Verdana" w:cs="Times New Roman"/>
          <w:color w:val="333333"/>
          <w:sz w:val="17"/>
          <w:szCs w:val="17"/>
          <w:lang w:eastAsia="ru-RU"/>
        </w:rPr>
        <w:t>2.Грузополучатель.</w:t>
      </w:r>
    </w:p>
    <w:p w:rsidR="00072E5B" w:rsidRDefault="00072E5B" w:rsidP="00FE1160">
      <w:pPr>
        <w:shd w:val="clear" w:color="auto" w:fill="FFFFFF"/>
        <w:spacing w:before="100" w:beforeAutospacing="1" w:after="100" w:afterAutospacing="1" w:line="240" w:lineRule="auto"/>
        <w:ind w:left="-360"/>
        <w:rPr>
          <w:rFonts w:ascii="Verdana" w:eastAsia="Times New Roman" w:hAnsi="Verdana" w:cs="Times New Roman"/>
          <w:color w:val="333333"/>
          <w:sz w:val="17"/>
          <w:szCs w:val="17"/>
          <w:lang w:eastAsia="ru-RU"/>
        </w:rPr>
      </w:pPr>
      <w:r>
        <w:rPr>
          <w:rFonts w:ascii="Verdana" w:eastAsia="Times New Roman" w:hAnsi="Verdana" w:cs="Times New Roman"/>
          <w:color w:val="333333"/>
          <w:sz w:val="17"/>
          <w:szCs w:val="17"/>
          <w:lang w:eastAsia="ru-RU"/>
        </w:rPr>
        <w:t>3.Наименование  груза.</w:t>
      </w:r>
    </w:p>
    <w:p w:rsidR="00072E5B" w:rsidRDefault="00072E5B" w:rsidP="00FE1160">
      <w:pPr>
        <w:shd w:val="clear" w:color="auto" w:fill="FFFFFF"/>
        <w:spacing w:before="100" w:beforeAutospacing="1" w:after="100" w:afterAutospacing="1" w:line="240" w:lineRule="auto"/>
        <w:ind w:left="-360"/>
        <w:rPr>
          <w:rFonts w:ascii="Verdana" w:eastAsia="Times New Roman" w:hAnsi="Verdana" w:cs="Times New Roman"/>
          <w:color w:val="333333"/>
          <w:sz w:val="17"/>
          <w:szCs w:val="17"/>
          <w:lang w:eastAsia="ru-RU"/>
        </w:rPr>
      </w:pPr>
      <w:r>
        <w:rPr>
          <w:rFonts w:ascii="Verdana" w:eastAsia="Times New Roman" w:hAnsi="Verdana" w:cs="Times New Roman"/>
          <w:color w:val="333333"/>
          <w:sz w:val="17"/>
          <w:szCs w:val="17"/>
          <w:lang w:eastAsia="ru-RU"/>
        </w:rPr>
        <w:t>4.Сопроводительные документы на груз.</w:t>
      </w:r>
    </w:p>
    <w:p w:rsidR="00072E5B" w:rsidRDefault="00072E5B" w:rsidP="00FE1160">
      <w:pPr>
        <w:shd w:val="clear" w:color="auto" w:fill="FFFFFF"/>
        <w:spacing w:before="100" w:beforeAutospacing="1" w:after="100" w:afterAutospacing="1" w:line="240" w:lineRule="auto"/>
        <w:ind w:left="-360"/>
        <w:rPr>
          <w:rFonts w:ascii="Verdana" w:eastAsia="Times New Roman" w:hAnsi="Verdana" w:cs="Times New Roman"/>
          <w:color w:val="333333"/>
          <w:sz w:val="17"/>
          <w:szCs w:val="17"/>
          <w:lang w:eastAsia="ru-RU"/>
        </w:rPr>
      </w:pPr>
      <w:r>
        <w:rPr>
          <w:rFonts w:ascii="Verdana" w:eastAsia="Times New Roman" w:hAnsi="Verdana" w:cs="Times New Roman"/>
          <w:color w:val="333333"/>
          <w:sz w:val="17"/>
          <w:szCs w:val="17"/>
          <w:lang w:eastAsia="ru-RU"/>
        </w:rPr>
        <w:t>6.7.Адрес приёма и сдачи груза.</w:t>
      </w:r>
    </w:p>
    <w:p w:rsidR="00FE1160" w:rsidRDefault="00FE1160" w:rsidP="00FE1160">
      <w:pPr>
        <w:shd w:val="clear" w:color="auto" w:fill="FFFFFF"/>
        <w:spacing w:before="100" w:beforeAutospacing="1" w:after="100" w:afterAutospacing="1" w:line="240" w:lineRule="auto"/>
        <w:ind w:left="-360"/>
        <w:rPr>
          <w:rFonts w:ascii="Verdana" w:eastAsia="Times New Roman" w:hAnsi="Verdana" w:cs="Times New Roman"/>
          <w:color w:val="333333"/>
          <w:sz w:val="17"/>
          <w:szCs w:val="17"/>
          <w:lang w:eastAsia="ru-RU"/>
        </w:rPr>
      </w:pPr>
      <w:r>
        <w:rPr>
          <w:rFonts w:ascii="Verdana" w:eastAsia="Times New Roman" w:hAnsi="Verdana" w:cs="Times New Roman"/>
          <w:color w:val="333333"/>
          <w:sz w:val="17"/>
          <w:szCs w:val="17"/>
          <w:lang w:eastAsia="ru-RU"/>
        </w:rPr>
        <w:t>А так же наименование перевозчика, ФИО водителя и данные транспортного средства.</w:t>
      </w:r>
    </w:p>
    <w:p w:rsidR="00715EA3" w:rsidRPr="00715EA3" w:rsidRDefault="00715EA3" w:rsidP="00FE1160">
      <w:pPr>
        <w:shd w:val="clear" w:color="auto" w:fill="FFFFFF"/>
        <w:spacing w:before="100" w:beforeAutospacing="1" w:after="100" w:afterAutospacing="1" w:line="240" w:lineRule="auto"/>
        <w:ind w:left="-360"/>
        <w:rPr>
          <w:rFonts w:ascii="Verdana" w:eastAsia="Times New Roman" w:hAnsi="Verdana" w:cs="Times New Roman"/>
          <w:color w:val="333333"/>
          <w:sz w:val="17"/>
          <w:szCs w:val="17"/>
          <w:lang w:eastAsia="ru-RU"/>
        </w:rPr>
      </w:pPr>
      <w:r>
        <w:rPr>
          <w:rFonts w:ascii="Verdana" w:eastAsia="Times New Roman" w:hAnsi="Verdana" w:cs="Times New Roman"/>
          <w:color w:val="333333"/>
          <w:sz w:val="17"/>
          <w:szCs w:val="17"/>
          <w:lang w:eastAsia="ru-RU"/>
        </w:rPr>
        <w:t xml:space="preserve"> </w:t>
      </w:r>
      <w:r w:rsidR="00FE1160">
        <w:rPr>
          <w:rFonts w:ascii="Verdana" w:eastAsia="Times New Roman" w:hAnsi="Verdana" w:cs="Times New Roman"/>
          <w:color w:val="333333"/>
          <w:sz w:val="17"/>
          <w:szCs w:val="17"/>
          <w:lang w:eastAsia="ru-RU"/>
        </w:rPr>
        <w:t xml:space="preserve">ТН </w:t>
      </w:r>
      <w:r w:rsidRPr="00715EA3">
        <w:rPr>
          <w:rFonts w:ascii="Verdana" w:eastAsia="Times New Roman" w:hAnsi="Verdana" w:cs="Times New Roman"/>
          <w:color w:val="333333"/>
          <w:sz w:val="17"/>
          <w:szCs w:val="17"/>
          <w:lang w:eastAsia="ru-RU"/>
        </w:rPr>
        <w:t>выписывается в 4 экземплярах</w:t>
      </w:r>
      <w:r w:rsidR="00FE1160">
        <w:rPr>
          <w:rFonts w:ascii="Verdana" w:eastAsia="Times New Roman" w:hAnsi="Verdana" w:cs="Times New Roman"/>
          <w:color w:val="333333"/>
          <w:sz w:val="17"/>
          <w:szCs w:val="17"/>
          <w:lang w:eastAsia="ru-RU"/>
        </w:rPr>
        <w:t xml:space="preserve"> и скрепляется подписями сторон участников грузоперевозки</w:t>
      </w:r>
      <w:r w:rsidRPr="00715EA3">
        <w:rPr>
          <w:rFonts w:ascii="Verdana" w:eastAsia="Times New Roman" w:hAnsi="Verdana" w:cs="Times New Roman"/>
          <w:color w:val="333333"/>
          <w:sz w:val="17"/>
          <w:szCs w:val="17"/>
          <w:lang w:eastAsia="ru-RU"/>
        </w:rPr>
        <w:t xml:space="preserve"> (один </w:t>
      </w:r>
      <w:r w:rsidR="00FE1160">
        <w:rPr>
          <w:rFonts w:ascii="Verdana" w:eastAsia="Times New Roman" w:hAnsi="Verdana" w:cs="Times New Roman"/>
          <w:color w:val="333333"/>
          <w:sz w:val="17"/>
          <w:szCs w:val="17"/>
          <w:lang w:eastAsia="ru-RU"/>
        </w:rPr>
        <w:t xml:space="preserve">экземпляр </w:t>
      </w:r>
      <w:r w:rsidRPr="00715EA3">
        <w:rPr>
          <w:rFonts w:ascii="Verdana" w:eastAsia="Times New Roman" w:hAnsi="Verdana" w:cs="Times New Roman"/>
          <w:color w:val="333333"/>
          <w:sz w:val="17"/>
          <w:szCs w:val="17"/>
          <w:lang w:eastAsia="ru-RU"/>
        </w:rPr>
        <w:t>остается на загрузке у грузоотправителя, второй для грузополучателя, третий для перевозчика, четвертый является основанием для расчета оплаты за перевозку и прилагается транспортной компанией к счету на оплату заказчику). </w:t>
      </w:r>
    </w:p>
    <w:p w:rsidR="00715EA3" w:rsidRPr="00715EA3" w:rsidRDefault="00715EA3" w:rsidP="00FE1160">
      <w:pPr>
        <w:shd w:val="clear" w:color="auto" w:fill="FFFFFF"/>
        <w:spacing w:before="100" w:beforeAutospacing="1" w:after="100" w:afterAutospacing="1" w:line="240" w:lineRule="auto"/>
        <w:ind w:left="-360"/>
        <w:rPr>
          <w:rFonts w:ascii="Verdana" w:eastAsia="Times New Roman" w:hAnsi="Verdana" w:cs="Times New Roman"/>
          <w:color w:val="333333"/>
          <w:sz w:val="17"/>
          <w:szCs w:val="17"/>
          <w:lang w:eastAsia="ru-RU"/>
        </w:rPr>
      </w:pPr>
      <w:r w:rsidRPr="00715EA3">
        <w:rPr>
          <w:rFonts w:ascii="Verdana" w:eastAsia="Times New Roman" w:hAnsi="Verdana" w:cs="Times New Roman"/>
          <w:b/>
          <w:bCs/>
          <w:color w:val="333333"/>
          <w:sz w:val="17"/>
          <w:szCs w:val="17"/>
          <w:lang w:eastAsia="ru-RU"/>
        </w:rPr>
        <w:t>Путевой лист</w:t>
      </w:r>
      <w:r w:rsidRPr="00715EA3">
        <w:rPr>
          <w:rFonts w:ascii="Verdana" w:eastAsia="Times New Roman" w:hAnsi="Verdana" w:cs="Times New Roman"/>
          <w:color w:val="333333"/>
          <w:sz w:val="17"/>
          <w:szCs w:val="17"/>
          <w:lang w:eastAsia="ru-RU"/>
        </w:rPr>
        <w:t>. Необходимый документ со стороны перевозчика. Выписывается автопредприятием. </w:t>
      </w:r>
    </w:p>
    <w:p w:rsidR="00715EA3" w:rsidRPr="00715EA3" w:rsidRDefault="00715EA3" w:rsidP="00FE1160">
      <w:pPr>
        <w:shd w:val="clear" w:color="auto" w:fill="FFFFFF"/>
        <w:spacing w:before="100" w:beforeAutospacing="1" w:after="100" w:afterAutospacing="1" w:line="240" w:lineRule="auto"/>
        <w:ind w:left="-360"/>
        <w:rPr>
          <w:rFonts w:ascii="Verdana" w:eastAsia="Times New Roman" w:hAnsi="Verdana" w:cs="Times New Roman"/>
          <w:color w:val="333333"/>
          <w:sz w:val="17"/>
          <w:szCs w:val="17"/>
          <w:lang w:eastAsia="ru-RU"/>
        </w:rPr>
      </w:pPr>
      <w:r w:rsidRPr="00715EA3">
        <w:rPr>
          <w:rFonts w:ascii="Verdana" w:eastAsia="Times New Roman" w:hAnsi="Verdana" w:cs="Times New Roman"/>
          <w:b/>
          <w:bCs/>
          <w:color w:val="333333"/>
          <w:sz w:val="17"/>
          <w:szCs w:val="17"/>
          <w:lang w:eastAsia="ru-RU"/>
        </w:rPr>
        <w:t>Договор между грузоотправителем</w:t>
      </w:r>
      <w:r w:rsidRPr="00715EA3">
        <w:rPr>
          <w:rFonts w:ascii="Verdana" w:eastAsia="Times New Roman" w:hAnsi="Verdana" w:cs="Times New Roman"/>
          <w:color w:val="333333"/>
          <w:sz w:val="17"/>
          <w:szCs w:val="17"/>
          <w:lang w:eastAsia="ru-RU"/>
        </w:rPr>
        <w:t> (грузополучателем) </w:t>
      </w:r>
      <w:r w:rsidRPr="00715EA3">
        <w:rPr>
          <w:rFonts w:ascii="Verdana" w:eastAsia="Times New Roman" w:hAnsi="Verdana" w:cs="Times New Roman"/>
          <w:b/>
          <w:bCs/>
          <w:color w:val="333333"/>
          <w:sz w:val="17"/>
          <w:szCs w:val="17"/>
          <w:lang w:eastAsia="ru-RU"/>
        </w:rPr>
        <w:t>и перевозчико</w:t>
      </w:r>
      <w:proofErr w:type="gramStart"/>
      <w:r w:rsidRPr="00715EA3">
        <w:rPr>
          <w:rFonts w:ascii="Verdana" w:eastAsia="Times New Roman" w:hAnsi="Verdana" w:cs="Times New Roman"/>
          <w:b/>
          <w:bCs/>
          <w:color w:val="333333"/>
          <w:sz w:val="17"/>
          <w:szCs w:val="17"/>
          <w:lang w:eastAsia="ru-RU"/>
        </w:rPr>
        <w:t>м</w:t>
      </w:r>
      <w:r w:rsidRPr="00715EA3">
        <w:rPr>
          <w:rFonts w:ascii="Verdana" w:eastAsia="Times New Roman" w:hAnsi="Verdana" w:cs="Times New Roman"/>
          <w:color w:val="333333"/>
          <w:sz w:val="17"/>
          <w:szCs w:val="17"/>
          <w:lang w:eastAsia="ru-RU"/>
        </w:rPr>
        <w:t>(</w:t>
      </w:r>
      <w:proofErr w:type="gramEnd"/>
      <w:r w:rsidRPr="00715EA3">
        <w:rPr>
          <w:rFonts w:ascii="Verdana" w:eastAsia="Times New Roman" w:hAnsi="Verdana" w:cs="Times New Roman"/>
          <w:color w:val="333333"/>
          <w:sz w:val="17"/>
          <w:szCs w:val="17"/>
          <w:lang w:eastAsia="ru-RU"/>
        </w:rPr>
        <w:t xml:space="preserve">экспедитором). Или копия договора, заверенная одной из сторон. Договор является основанием для транспортировки груза данным перевозчиком. Может быть </w:t>
      </w:r>
      <w:proofErr w:type="gramStart"/>
      <w:r w:rsidRPr="00715EA3">
        <w:rPr>
          <w:rFonts w:ascii="Verdana" w:eastAsia="Times New Roman" w:hAnsi="Verdana" w:cs="Times New Roman"/>
          <w:color w:val="333333"/>
          <w:sz w:val="17"/>
          <w:szCs w:val="17"/>
          <w:lang w:eastAsia="ru-RU"/>
        </w:rPr>
        <w:t>заменен</w:t>
      </w:r>
      <w:proofErr w:type="gramEnd"/>
      <w:r w:rsidRPr="00715EA3">
        <w:rPr>
          <w:rFonts w:ascii="Verdana" w:eastAsia="Times New Roman" w:hAnsi="Verdana" w:cs="Times New Roman"/>
          <w:color w:val="333333"/>
          <w:sz w:val="17"/>
          <w:szCs w:val="17"/>
          <w:lang w:eastAsia="ru-RU"/>
        </w:rPr>
        <w:t xml:space="preserve"> Доверенностью на перевозку груза, выписанную на водителя грузоотправителем/грузополучателем, так же с оригинальными печатями.  </w:t>
      </w:r>
    </w:p>
    <w:p w:rsidR="00715EA3" w:rsidRPr="00715EA3" w:rsidRDefault="00715EA3" w:rsidP="00715EA3">
      <w:pPr>
        <w:shd w:val="clear" w:color="auto" w:fill="FFFFFF"/>
        <w:spacing w:after="0" w:line="240" w:lineRule="auto"/>
        <w:rPr>
          <w:rFonts w:ascii="Verdana" w:eastAsia="Times New Roman" w:hAnsi="Verdana" w:cs="Times New Roman"/>
          <w:color w:val="333333"/>
          <w:sz w:val="17"/>
          <w:szCs w:val="17"/>
          <w:lang w:eastAsia="ru-RU"/>
        </w:rPr>
      </w:pPr>
      <w:r w:rsidRPr="00715EA3">
        <w:rPr>
          <w:rFonts w:ascii="Verdana" w:eastAsia="Times New Roman" w:hAnsi="Verdana" w:cs="Times New Roman"/>
          <w:color w:val="333333"/>
          <w:sz w:val="17"/>
          <w:szCs w:val="17"/>
          <w:lang w:eastAsia="ru-RU"/>
        </w:rPr>
        <w:br/>
      </w:r>
      <w:r w:rsidRPr="00715EA3">
        <w:rPr>
          <w:rFonts w:ascii="Verdana" w:eastAsia="Times New Roman" w:hAnsi="Verdana" w:cs="Times New Roman"/>
          <w:b/>
          <w:bCs/>
          <w:color w:val="333333"/>
          <w:sz w:val="20"/>
          <w:szCs w:val="20"/>
          <w:lang w:eastAsia="ru-RU"/>
        </w:rPr>
        <w:t>Дополнительные документы</w:t>
      </w:r>
    </w:p>
    <w:p w:rsidR="00715EA3" w:rsidRPr="00715EA3" w:rsidRDefault="00715EA3" w:rsidP="00715EA3">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333333"/>
          <w:sz w:val="17"/>
          <w:szCs w:val="17"/>
          <w:lang w:eastAsia="ru-RU"/>
        </w:rPr>
      </w:pPr>
      <w:r w:rsidRPr="00715EA3">
        <w:rPr>
          <w:rFonts w:ascii="Verdana" w:eastAsia="Times New Roman" w:hAnsi="Verdana" w:cs="Times New Roman"/>
          <w:b/>
          <w:bCs/>
          <w:color w:val="333333"/>
          <w:sz w:val="17"/>
          <w:szCs w:val="17"/>
          <w:lang w:eastAsia="ru-RU"/>
        </w:rPr>
        <w:t>Товарная накладная</w:t>
      </w:r>
      <w:r w:rsidRPr="00715EA3">
        <w:rPr>
          <w:rFonts w:ascii="Verdana" w:eastAsia="Times New Roman" w:hAnsi="Verdana" w:cs="Times New Roman"/>
          <w:color w:val="333333"/>
          <w:sz w:val="17"/>
          <w:szCs w:val="17"/>
          <w:lang w:eastAsia="ru-RU"/>
        </w:rPr>
        <w:t> прилагается, в случае, если в товарном разделе ТТН не указан полный перечень перевозимого груза</w:t>
      </w:r>
    </w:p>
    <w:p w:rsidR="00715EA3" w:rsidRPr="00715EA3" w:rsidRDefault="00715EA3" w:rsidP="00715EA3">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333333"/>
          <w:sz w:val="17"/>
          <w:szCs w:val="17"/>
          <w:lang w:eastAsia="ru-RU"/>
        </w:rPr>
      </w:pPr>
      <w:r w:rsidRPr="00715EA3">
        <w:rPr>
          <w:rFonts w:ascii="Verdana" w:eastAsia="Times New Roman" w:hAnsi="Verdana" w:cs="Times New Roman"/>
          <w:b/>
          <w:bCs/>
          <w:color w:val="333333"/>
          <w:sz w:val="17"/>
          <w:szCs w:val="17"/>
          <w:lang w:eastAsia="ru-RU"/>
        </w:rPr>
        <w:t>Сертификаты соответствия и качества, паспорта</w:t>
      </w:r>
      <w:r w:rsidRPr="00715EA3">
        <w:rPr>
          <w:rFonts w:ascii="Verdana" w:eastAsia="Times New Roman" w:hAnsi="Verdana" w:cs="Times New Roman"/>
          <w:color w:val="333333"/>
          <w:sz w:val="17"/>
          <w:szCs w:val="17"/>
          <w:lang w:eastAsia="ru-RU"/>
        </w:rPr>
        <w:t> прилагаются в зависимости от характера груза</w:t>
      </w:r>
    </w:p>
    <w:p w:rsidR="00715EA3" w:rsidRPr="00715EA3" w:rsidRDefault="00715EA3" w:rsidP="00715EA3">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333333"/>
          <w:sz w:val="17"/>
          <w:szCs w:val="17"/>
          <w:lang w:eastAsia="ru-RU"/>
        </w:rPr>
      </w:pPr>
      <w:r w:rsidRPr="00715EA3">
        <w:rPr>
          <w:rFonts w:ascii="Verdana" w:eastAsia="Times New Roman" w:hAnsi="Verdana" w:cs="Times New Roman"/>
          <w:b/>
          <w:bCs/>
          <w:color w:val="333333"/>
          <w:sz w:val="17"/>
          <w:szCs w:val="17"/>
          <w:lang w:eastAsia="ru-RU"/>
        </w:rPr>
        <w:t>Счета-фактуры</w:t>
      </w:r>
      <w:r w:rsidRPr="00715EA3">
        <w:rPr>
          <w:rFonts w:ascii="Verdana" w:eastAsia="Times New Roman" w:hAnsi="Verdana" w:cs="Times New Roman"/>
          <w:color w:val="333333"/>
          <w:sz w:val="17"/>
          <w:szCs w:val="17"/>
          <w:lang w:eastAsia="ru-RU"/>
        </w:rPr>
        <w:t> и </w:t>
      </w:r>
      <w:r w:rsidRPr="00715EA3">
        <w:rPr>
          <w:rFonts w:ascii="Verdana" w:eastAsia="Times New Roman" w:hAnsi="Verdana" w:cs="Times New Roman"/>
          <w:b/>
          <w:bCs/>
          <w:color w:val="333333"/>
          <w:sz w:val="17"/>
          <w:szCs w:val="17"/>
          <w:lang w:eastAsia="ru-RU"/>
        </w:rPr>
        <w:t>договор между поставщиком и покупателем груза </w:t>
      </w:r>
      <w:r w:rsidRPr="00715EA3">
        <w:rPr>
          <w:rFonts w:ascii="Verdana" w:eastAsia="Times New Roman" w:hAnsi="Verdana" w:cs="Times New Roman"/>
          <w:color w:val="333333"/>
          <w:sz w:val="17"/>
          <w:szCs w:val="17"/>
          <w:lang w:eastAsia="ru-RU"/>
        </w:rPr>
        <w:t xml:space="preserve">не являются обязательным документами, но часто даются в дорогу для </w:t>
      </w:r>
      <w:proofErr w:type="spellStart"/>
      <w:r w:rsidRPr="00715EA3">
        <w:rPr>
          <w:rFonts w:ascii="Verdana" w:eastAsia="Times New Roman" w:hAnsi="Verdana" w:cs="Times New Roman"/>
          <w:color w:val="333333"/>
          <w:sz w:val="17"/>
          <w:szCs w:val="17"/>
          <w:lang w:eastAsia="ru-RU"/>
        </w:rPr>
        <w:t>избежания</w:t>
      </w:r>
      <w:proofErr w:type="spellEnd"/>
      <w:r w:rsidRPr="00715EA3">
        <w:rPr>
          <w:rFonts w:ascii="Verdana" w:eastAsia="Times New Roman" w:hAnsi="Verdana" w:cs="Times New Roman"/>
          <w:color w:val="333333"/>
          <w:sz w:val="17"/>
          <w:szCs w:val="17"/>
          <w:lang w:eastAsia="ru-RU"/>
        </w:rPr>
        <w:t xml:space="preserve"> недоразумений с чересчур бдительными сотрудниками ГИБДД  </w:t>
      </w:r>
    </w:p>
    <w:p w:rsidR="00715EA3" w:rsidRPr="00715EA3" w:rsidRDefault="00715EA3" w:rsidP="00715EA3">
      <w:pPr>
        <w:shd w:val="clear" w:color="auto" w:fill="FFFFFF"/>
        <w:spacing w:after="0" w:line="240" w:lineRule="auto"/>
        <w:rPr>
          <w:rFonts w:ascii="Verdana" w:eastAsia="Times New Roman" w:hAnsi="Verdana" w:cs="Times New Roman"/>
          <w:color w:val="333333"/>
          <w:sz w:val="17"/>
          <w:szCs w:val="17"/>
          <w:lang w:eastAsia="ru-RU"/>
        </w:rPr>
      </w:pPr>
      <w:r w:rsidRPr="00715EA3">
        <w:rPr>
          <w:rFonts w:ascii="Verdana" w:eastAsia="Times New Roman" w:hAnsi="Verdana" w:cs="Times New Roman"/>
          <w:color w:val="333333"/>
          <w:sz w:val="17"/>
          <w:szCs w:val="17"/>
          <w:lang w:eastAsia="ru-RU"/>
        </w:rPr>
        <w:br/>
      </w:r>
      <w:r w:rsidRPr="00715EA3">
        <w:rPr>
          <w:rFonts w:ascii="Verdana" w:eastAsia="Times New Roman" w:hAnsi="Verdana" w:cs="Times New Roman"/>
          <w:b/>
          <w:bCs/>
          <w:color w:val="333333"/>
          <w:sz w:val="20"/>
          <w:szCs w:val="20"/>
          <w:lang w:eastAsia="ru-RU"/>
        </w:rPr>
        <w:t>Водитель обязан при себе иметь следующие документы на машину:</w:t>
      </w:r>
    </w:p>
    <w:p w:rsidR="00715EA3" w:rsidRPr="00715EA3" w:rsidRDefault="00715EA3" w:rsidP="00715EA3">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333333"/>
          <w:sz w:val="17"/>
          <w:szCs w:val="17"/>
          <w:lang w:eastAsia="ru-RU"/>
        </w:rPr>
      </w:pPr>
      <w:r w:rsidRPr="00715EA3">
        <w:rPr>
          <w:rFonts w:ascii="Verdana" w:eastAsia="Times New Roman" w:hAnsi="Verdana" w:cs="Times New Roman"/>
          <w:b/>
          <w:bCs/>
          <w:color w:val="333333"/>
          <w:sz w:val="17"/>
          <w:szCs w:val="17"/>
          <w:lang w:eastAsia="ru-RU"/>
        </w:rPr>
        <w:t>Водительское удостоверение</w:t>
      </w:r>
      <w:r w:rsidRPr="00715EA3">
        <w:rPr>
          <w:rFonts w:ascii="Verdana" w:eastAsia="Times New Roman" w:hAnsi="Verdana" w:cs="Times New Roman"/>
          <w:color w:val="333333"/>
          <w:sz w:val="17"/>
          <w:szCs w:val="17"/>
          <w:lang w:eastAsia="ru-RU"/>
        </w:rPr>
        <w:t> (права) или временное разрешение на управление транспортное средство (ТС)</w:t>
      </w:r>
    </w:p>
    <w:p w:rsidR="00715EA3" w:rsidRPr="00715EA3" w:rsidRDefault="00715EA3" w:rsidP="00715EA3">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333333"/>
          <w:sz w:val="17"/>
          <w:szCs w:val="17"/>
          <w:lang w:eastAsia="ru-RU"/>
        </w:rPr>
      </w:pPr>
      <w:r w:rsidRPr="00715EA3">
        <w:rPr>
          <w:rFonts w:ascii="Verdana" w:eastAsia="Times New Roman" w:hAnsi="Verdana" w:cs="Times New Roman"/>
          <w:b/>
          <w:bCs/>
          <w:color w:val="333333"/>
          <w:sz w:val="17"/>
          <w:szCs w:val="17"/>
          <w:lang w:eastAsia="ru-RU"/>
        </w:rPr>
        <w:t>Регистрационные документы</w:t>
      </w:r>
      <w:r w:rsidRPr="00715EA3">
        <w:rPr>
          <w:rFonts w:ascii="Verdana" w:eastAsia="Times New Roman" w:hAnsi="Verdana" w:cs="Times New Roman"/>
          <w:color w:val="333333"/>
          <w:sz w:val="17"/>
          <w:szCs w:val="17"/>
          <w:lang w:eastAsia="ru-RU"/>
        </w:rPr>
        <w:t xml:space="preserve"> (ПТС на машину и прицеп) и </w:t>
      </w:r>
      <w:r w:rsidR="007A56B1">
        <w:rPr>
          <w:rFonts w:ascii="Verdana" w:eastAsia="Times New Roman" w:hAnsi="Verdana" w:cs="Times New Roman"/>
          <w:color w:val="333333"/>
          <w:sz w:val="17"/>
          <w:szCs w:val="17"/>
          <w:lang w:eastAsia="ru-RU"/>
        </w:rPr>
        <w:t>диагностическую карту</w:t>
      </w:r>
      <w:r w:rsidRPr="00715EA3">
        <w:rPr>
          <w:rFonts w:ascii="Verdana" w:eastAsia="Times New Roman" w:hAnsi="Verdana" w:cs="Times New Roman"/>
          <w:color w:val="333333"/>
          <w:sz w:val="17"/>
          <w:szCs w:val="17"/>
          <w:lang w:eastAsia="ru-RU"/>
        </w:rPr>
        <w:t xml:space="preserve"> </w:t>
      </w:r>
      <w:proofErr w:type="gramStart"/>
      <w:r w:rsidRPr="00715EA3">
        <w:rPr>
          <w:rFonts w:ascii="Verdana" w:eastAsia="Times New Roman" w:hAnsi="Verdana" w:cs="Times New Roman"/>
          <w:color w:val="333333"/>
          <w:sz w:val="17"/>
          <w:szCs w:val="17"/>
          <w:lang w:eastAsia="ru-RU"/>
        </w:rPr>
        <w:t>на</w:t>
      </w:r>
      <w:proofErr w:type="gramEnd"/>
      <w:r w:rsidRPr="00715EA3">
        <w:rPr>
          <w:rFonts w:ascii="Verdana" w:eastAsia="Times New Roman" w:hAnsi="Verdana" w:cs="Times New Roman"/>
          <w:color w:val="333333"/>
          <w:sz w:val="17"/>
          <w:szCs w:val="17"/>
          <w:lang w:eastAsia="ru-RU"/>
        </w:rPr>
        <w:t xml:space="preserve"> ТС</w:t>
      </w:r>
    </w:p>
    <w:p w:rsidR="00715EA3" w:rsidRPr="00715EA3" w:rsidRDefault="00715EA3" w:rsidP="00715EA3">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333333"/>
          <w:sz w:val="17"/>
          <w:szCs w:val="17"/>
          <w:lang w:eastAsia="ru-RU"/>
        </w:rPr>
      </w:pPr>
      <w:r w:rsidRPr="00715EA3">
        <w:rPr>
          <w:rFonts w:ascii="Verdana" w:eastAsia="Times New Roman" w:hAnsi="Verdana" w:cs="Times New Roman"/>
          <w:b/>
          <w:bCs/>
          <w:color w:val="333333"/>
          <w:sz w:val="17"/>
          <w:szCs w:val="17"/>
          <w:lang w:eastAsia="ru-RU"/>
        </w:rPr>
        <w:t>Документ, подтверждающий право владения</w:t>
      </w:r>
      <w:r w:rsidRPr="00715EA3">
        <w:rPr>
          <w:rFonts w:ascii="Verdana" w:eastAsia="Times New Roman" w:hAnsi="Verdana" w:cs="Times New Roman"/>
          <w:color w:val="333333"/>
          <w:sz w:val="17"/>
          <w:szCs w:val="17"/>
          <w:lang w:eastAsia="ru-RU"/>
        </w:rPr>
        <w:t>, пользования или распоряжения ТС</w:t>
      </w:r>
    </w:p>
    <w:p w:rsidR="00715EA3" w:rsidRPr="00715EA3" w:rsidRDefault="00715EA3" w:rsidP="00715EA3">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333333"/>
          <w:sz w:val="17"/>
          <w:szCs w:val="17"/>
          <w:lang w:eastAsia="ru-RU"/>
        </w:rPr>
      </w:pPr>
      <w:r w:rsidRPr="00715EA3">
        <w:rPr>
          <w:rFonts w:ascii="Verdana" w:eastAsia="Times New Roman" w:hAnsi="Verdana" w:cs="Times New Roman"/>
          <w:b/>
          <w:bCs/>
          <w:color w:val="333333"/>
          <w:sz w:val="17"/>
          <w:szCs w:val="17"/>
          <w:lang w:eastAsia="ru-RU"/>
        </w:rPr>
        <w:t>Копия трудового договора водителя</w:t>
      </w:r>
      <w:r w:rsidRPr="00715EA3">
        <w:rPr>
          <w:rFonts w:ascii="Verdana" w:eastAsia="Times New Roman" w:hAnsi="Verdana" w:cs="Times New Roman"/>
          <w:color w:val="333333"/>
          <w:sz w:val="17"/>
          <w:szCs w:val="17"/>
          <w:lang w:eastAsia="ru-RU"/>
        </w:rPr>
        <w:t>, если водитель не владелец ТС</w:t>
      </w:r>
    </w:p>
    <w:p w:rsidR="00715EA3" w:rsidRPr="00715EA3" w:rsidRDefault="00715EA3" w:rsidP="00715EA3">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333333"/>
          <w:sz w:val="17"/>
          <w:szCs w:val="17"/>
          <w:lang w:eastAsia="ru-RU"/>
        </w:rPr>
      </w:pPr>
      <w:r w:rsidRPr="00715EA3">
        <w:rPr>
          <w:rFonts w:ascii="Verdana" w:eastAsia="Times New Roman" w:hAnsi="Verdana" w:cs="Times New Roman"/>
          <w:b/>
          <w:bCs/>
          <w:color w:val="333333"/>
          <w:sz w:val="17"/>
          <w:szCs w:val="17"/>
          <w:lang w:eastAsia="ru-RU"/>
        </w:rPr>
        <w:t>Страховой полис ОСАГО</w:t>
      </w:r>
      <w:r w:rsidRPr="00715EA3">
        <w:rPr>
          <w:rFonts w:ascii="Verdana" w:eastAsia="Times New Roman" w:hAnsi="Verdana" w:cs="Times New Roman"/>
          <w:color w:val="333333"/>
          <w:sz w:val="17"/>
          <w:szCs w:val="17"/>
          <w:lang w:eastAsia="ru-RU"/>
        </w:rPr>
        <w:t> (обязательного страхования гражданской ответственности) владельца транспортного средства</w:t>
      </w:r>
    </w:p>
    <w:p w:rsidR="00715EA3" w:rsidRPr="00715EA3" w:rsidRDefault="00715EA3" w:rsidP="00715EA3">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333333"/>
          <w:sz w:val="17"/>
          <w:szCs w:val="17"/>
          <w:lang w:eastAsia="ru-RU"/>
        </w:rPr>
      </w:pPr>
      <w:r w:rsidRPr="00715EA3">
        <w:rPr>
          <w:rFonts w:ascii="Verdana" w:eastAsia="Times New Roman" w:hAnsi="Verdana" w:cs="Times New Roman"/>
          <w:b/>
          <w:bCs/>
          <w:color w:val="333333"/>
          <w:sz w:val="17"/>
          <w:szCs w:val="17"/>
          <w:lang w:eastAsia="ru-RU"/>
        </w:rPr>
        <w:t>Санитарный паспорт</w:t>
      </w:r>
      <w:r w:rsidRPr="00715EA3">
        <w:rPr>
          <w:rFonts w:ascii="Verdana" w:eastAsia="Times New Roman" w:hAnsi="Verdana" w:cs="Times New Roman"/>
          <w:color w:val="333333"/>
          <w:sz w:val="17"/>
          <w:szCs w:val="17"/>
          <w:lang w:eastAsia="ru-RU"/>
        </w:rPr>
        <w:t> </w:t>
      </w:r>
      <w:proofErr w:type="gramStart"/>
      <w:r w:rsidRPr="00715EA3">
        <w:rPr>
          <w:rFonts w:ascii="Verdana" w:eastAsia="Times New Roman" w:hAnsi="Verdana" w:cs="Times New Roman"/>
          <w:color w:val="333333"/>
          <w:sz w:val="17"/>
          <w:szCs w:val="17"/>
          <w:lang w:eastAsia="ru-RU"/>
        </w:rPr>
        <w:t>на</w:t>
      </w:r>
      <w:proofErr w:type="gramEnd"/>
      <w:r w:rsidRPr="00715EA3">
        <w:rPr>
          <w:rFonts w:ascii="Verdana" w:eastAsia="Times New Roman" w:hAnsi="Verdana" w:cs="Times New Roman"/>
          <w:color w:val="333333"/>
          <w:sz w:val="17"/>
          <w:szCs w:val="17"/>
          <w:lang w:eastAsia="ru-RU"/>
        </w:rPr>
        <w:t xml:space="preserve"> ТС - при перевозке продуктов</w:t>
      </w:r>
    </w:p>
    <w:p w:rsidR="00715EA3" w:rsidRDefault="005A5005" w:rsidP="005C3329">
      <w:r>
        <w:t>*********************</w:t>
      </w:r>
    </w:p>
    <w:p w:rsidR="005A5005" w:rsidRDefault="005A5005" w:rsidP="005C3329"/>
    <w:p w:rsidR="005A5005" w:rsidRDefault="005A5005" w:rsidP="005C3329"/>
    <w:p w:rsidR="005A5005" w:rsidRPr="005A5005" w:rsidRDefault="005A5005" w:rsidP="005A5005">
      <w:pPr>
        <w:shd w:val="clear" w:color="auto" w:fill="FFFFFF"/>
        <w:spacing w:before="150" w:after="150" w:line="240" w:lineRule="auto"/>
        <w:jc w:val="both"/>
        <w:outlineLvl w:val="0"/>
        <w:rPr>
          <w:rFonts w:ascii="Arial" w:eastAsia="Times New Roman" w:hAnsi="Arial" w:cs="Arial"/>
          <w:color w:val="AF3C0D"/>
          <w:kern w:val="36"/>
          <w:sz w:val="30"/>
          <w:szCs w:val="30"/>
          <w:lang w:eastAsia="ru-RU"/>
        </w:rPr>
      </w:pPr>
      <w:r w:rsidRPr="005A5005">
        <w:rPr>
          <w:rFonts w:ascii="Arial" w:eastAsia="Times New Roman" w:hAnsi="Arial" w:cs="Arial"/>
          <w:color w:val="AF3C0D"/>
          <w:kern w:val="36"/>
          <w:sz w:val="30"/>
          <w:szCs w:val="30"/>
          <w:lang w:eastAsia="ru-RU"/>
        </w:rPr>
        <w:t>Габаритные размеры основных типов грузовых автомобилей</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xml:space="preserve">В этом разделе вы сможете ознакомиться с техническими характеристиками основных типов грузовых автомобилей. </w:t>
      </w:r>
      <w:proofErr w:type="gramStart"/>
      <w:r w:rsidRPr="005A5005">
        <w:rPr>
          <w:rFonts w:ascii="Verdana" w:eastAsia="Times New Roman" w:hAnsi="Verdana" w:cs="Times New Roman"/>
          <w:color w:val="333333"/>
          <w:sz w:val="17"/>
          <w:szCs w:val="17"/>
          <w:lang w:eastAsia="ru-RU"/>
        </w:rPr>
        <w:t>В первую очередь, это следующие параметры: длина, ширина, высота, объём, грузоподъёмность.</w:t>
      </w:r>
      <w:proofErr w:type="gramEnd"/>
      <w:r w:rsidRPr="005A5005">
        <w:rPr>
          <w:rFonts w:ascii="Verdana" w:eastAsia="Times New Roman" w:hAnsi="Verdana" w:cs="Times New Roman"/>
          <w:color w:val="333333"/>
          <w:sz w:val="17"/>
          <w:szCs w:val="17"/>
          <w:lang w:eastAsia="ru-RU"/>
        </w:rPr>
        <w:t xml:space="preserve"> Приводятся также, отличительные особенности различных </w:t>
      </w:r>
      <w:proofErr w:type="gramStart"/>
      <w:r w:rsidRPr="005A5005">
        <w:rPr>
          <w:rFonts w:ascii="Verdana" w:eastAsia="Times New Roman" w:hAnsi="Verdana" w:cs="Times New Roman"/>
          <w:color w:val="333333"/>
          <w:sz w:val="17"/>
          <w:szCs w:val="17"/>
          <w:lang w:eastAsia="ru-RU"/>
        </w:rPr>
        <w:t>типов</w:t>
      </w:r>
      <w:proofErr w:type="gramEnd"/>
      <w:r w:rsidRPr="005A5005">
        <w:rPr>
          <w:rFonts w:ascii="Verdana" w:eastAsia="Times New Roman" w:hAnsi="Verdana" w:cs="Times New Roman"/>
          <w:color w:val="333333"/>
          <w:sz w:val="17"/>
          <w:szCs w:val="17"/>
          <w:lang w:eastAsia="ru-RU"/>
        </w:rPr>
        <w:t xml:space="preserve"> а/м, их специфика для потребителей транспортных услуг, области применения и т.п.</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b/>
          <w:bCs/>
          <w:kern w:val="36"/>
          <w:sz w:val="27"/>
          <w:szCs w:val="27"/>
          <w:lang w:eastAsia="ru-RU"/>
        </w:rPr>
        <w:t>«Газель»</w:t>
      </w:r>
    </w:p>
    <w:p w:rsidR="005A5005" w:rsidRPr="005A5005" w:rsidRDefault="005A5005" w:rsidP="005A5005">
      <w:pPr>
        <w:shd w:val="clear" w:color="auto" w:fill="FFFFFF"/>
        <w:spacing w:after="0" w:line="240" w:lineRule="auto"/>
        <w:jc w:val="both"/>
        <w:outlineLvl w:val="1"/>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lastRenderedPageBreak/>
        <w:t> </w:t>
      </w:r>
      <w:r w:rsidRPr="005A5005">
        <w:rPr>
          <w:rFonts w:ascii="Verdana" w:eastAsia="Times New Roman" w:hAnsi="Verdana" w:cs="Arial"/>
          <w:noProof/>
          <w:kern w:val="36"/>
          <w:sz w:val="16"/>
          <w:szCs w:val="16"/>
          <w:lang w:eastAsia="ru-RU"/>
        </w:rPr>
        <w:drawing>
          <wp:inline distT="0" distB="0" distL="0" distR="0" wp14:anchorId="4365100A" wp14:editId="1725225B">
            <wp:extent cx="4476750" cy="1209675"/>
            <wp:effectExtent l="0" t="0" r="0" b="9525"/>
            <wp:docPr id="1" name="Рисунок 1" descr="http://www.alfatrans.ru/include/fckeditor/custom/Image/tent_gaz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fatrans.ru/include/fckeditor/custom/Image/tent_gaz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1209675"/>
                    </a:xfrm>
                    <a:prstGeom prst="rect">
                      <a:avLst/>
                    </a:prstGeom>
                    <a:noFill/>
                    <a:ln>
                      <a:noFill/>
                    </a:ln>
                  </pic:spPr>
                </pic:pic>
              </a:graphicData>
            </a:graphic>
          </wp:inline>
        </w:drawing>
      </w:r>
    </w:p>
    <w:p w:rsidR="005A5005" w:rsidRPr="005A5005" w:rsidRDefault="005A5005" w:rsidP="005A5005">
      <w:pPr>
        <w:shd w:val="clear" w:color="auto" w:fill="FFFFFF"/>
        <w:spacing w:after="0" w:line="240" w:lineRule="auto"/>
        <w:jc w:val="both"/>
        <w:outlineLvl w:val="0"/>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По своим основным потребительским качествам (тоннаж, объём, габаритные размеры) к автомобилям класса "Газель" можно отнести различные модели отечественных и импортных грузовиков. Грузовые отсеки этих автомобилей могут незначительно отличаться по габаритным размерам и, соответственно объёмам.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
        <w:gridCol w:w="9175"/>
        <w:gridCol w:w="90"/>
      </w:tblGrid>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06A3C4EB" wp14:editId="53C62644">
                  <wp:extent cx="47625" cy="47625"/>
                  <wp:effectExtent l="0" t="0" r="9525" b="9525"/>
                  <wp:docPr id="2" name="Рисунок 2" descr="http://www.alfatrans.ru/include/fckeditor/custom/Image/box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fatrans.ru/include/fckeditor/custom/Image/box_l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73B6CFB3" wp14:editId="474AED6E">
                  <wp:extent cx="9525" cy="9525"/>
                  <wp:effectExtent l="0" t="0" r="0" b="0"/>
                  <wp:docPr id="3" name="Рисунок 3"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208361EA" wp14:editId="6B501663">
                  <wp:extent cx="47625" cy="47625"/>
                  <wp:effectExtent l="0" t="0" r="9525" b="9525"/>
                  <wp:docPr id="4" name="Рисунок 4" descr="http://www.alfatrans.ru/include/fckeditor/custom/Image/box_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fatrans.ru/include/fckeditor/custom/Image/box_r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5A5005" w:rsidRPr="005A5005" w:rsidTr="005A5005">
        <w:trPr>
          <w:tblCellSpacing w:w="0" w:type="dxa"/>
        </w:trPr>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2"/>
              <w:gridCol w:w="8533"/>
            </w:tblGrid>
            <w:tr w:rsidR="005A5005" w:rsidRPr="005A5005">
              <w:trPr>
                <w:trHeight w:val="900"/>
                <w:tblCellSpacing w:w="0" w:type="dxa"/>
              </w:trPr>
              <w:tc>
                <w:tcPr>
                  <w:tcW w:w="350" w:type="pct"/>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4650" w:type="pct"/>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Verdana" w:eastAsia="Times New Roman" w:hAnsi="Verdana" w:cs="Times New Roman"/>
                      <w:b/>
                      <w:bCs/>
                      <w:sz w:val="16"/>
                      <w:szCs w:val="16"/>
                      <w:lang w:eastAsia="ru-RU"/>
                    </w:rPr>
                    <w:t>Приблизительные характеристики грузового отсека автомобилей класса "Газель":</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b/>
                      <w:bCs/>
                      <w:i/>
                      <w:iCs/>
                      <w:kern w:val="36"/>
                      <w:sz w:val="16"/>
                      <w:szCs w:val="16"/>
                      <w:lang w:eastAsia="ru-RU"/>
                    </w:rPr>
                    <w:t>Длина:</w:t>
                  </w:r>
                  <w:r w:rsidRPr="005A5005">
                    <w:rPr>
                      <w:rFonts w:ascii="Verdana" w:eastAsia="Times New Roman" w:hAnsi="Verdana" w:cs="Arial"/>
                      <w:b/>
                      <w:bCs/>
                      <w:kern w:val="36"/>
                      <w:sz w:val="16"/>
                      <w:szCs w:val="16"/>
                      <w:lang w:eastAsia="ru-RU"/>
                    </w:rPr>
                    <w:t>                  2,8-3,2 м (существуют удлинённые варианты до</w:t>
                  </w:r>
                  <w:proofErr w:type="gramStart"/>
                  <w:r w:rsidRPr="005A5005">
                    <w:rPr>
                      <w:rFonts w:ascii="Verdana" w:eastAsia="Times New Roman" w:hAnsi="Verdana" w:cs="Arial"/>
                      <w:b/>
                      <w:bCs/>
                      <w:kern w:val="36"/>
                      <w:sz w:val="16"/>
                      <w:szCs w:val="16"/>
                      <w:lang w:eastAsia="ru-RU"/>
                    </w:rPr>
                    <w:t>4</w:t>
                  </w:r>
                  <w:proofErr w:type="gramEnd"/>
                  <w:r w:rsidRPr="005A5005">
                    <w:rPr>
                      <w:rFonts w:ascii="Verdana" w:eastAsia="Times New Roman" w:hAnsi="Verdana" w:cs="Arial"/>
                      <w:b/>
                      <w:bCs/>
                      <w:kern w:val="36"/>
                      <w:sz w:val="16"/>
                      <w:szCs w:val="16"/>
                      <w:lang w:eastAsia="ru-RU"/>
                    </w:rPr>
                    <w:t>,5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Ширина:</w:t>
                  </w:r>
                  <w:r w:rsidRPr="005A5005">
                    <w:rPr>
                      <w:rFonts w:ascii="Verdana" w:eastAsia="Times New Roman" w:hAnsi="Verdana" w:cs="Arial"/>
                      <w:kern w:val="36"/>
                      <w:sz w:val="16"/>
                      <w:szCs w:val="16"/>
                      <w:lang w:eastAsia="ru-RU"/>
                    </w:rPr>
                    <w:t>                1,8 - 1,9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Высота:</w:t>
                  </w:r>
                  <w:r w:rsidRPr="005A5005">
                    <w:rPr>
                      <w:rFonts w:ascii="Verdana" w:eastAsia="Times New Roman" w:hAnsi="Verdana" w:cs="Arial"/>
                      <w:kern w:val="36"/>
                      <w:sz w:val="16"/>
                      <w:szCs w:val="16"/>
                      <w:lang w:eastAsia="ru-RU"/>
                    </w:rPr>
                    <w:t>                 1,7 - 2 м</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Объём:</w:t>
                  </w:r>
                  <w:r w:rsidRPr="005A5005">
                    <w:rPr>
                      <w:rFonts w:ascii="Verdana" w:eastAsia="Times New Roman" w:hAnsi="Verdana" w:cs="Arial"/>
                      <w:kern w:val="36"/>
                      <w:sz w:val="16"/>
                      <w:szCs w:val="16"/>
                      <w:lang w:eastAsia="ru-RU"/>
                    </w:rPr>
                    <w:t>                  9-11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Грузоподъёмность:</w:t>
                  </w:r>
                  <w:r w:rsidRPr="005A5005">
                    <w:rPr>
                      <w:rFonts w:ascii="Verdana" w:eastAsia="Times New Roman" w:hAnsi="Verdana" w:cs="Arial"/>
                      <w:kern w:val="36"/>
                      <w:sz w:val="16"/>
                      <w:szCs w:val="16"/>
                      <w:lang w:eastAsia="ru-RU"/>
                    </w:rPr>
                    <w:t>  1,5 - 1,7 тонны</w:t>
                  </w:r>
                </w:p>
              </w:tc>
            </w:tr>
          </w:tbl>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r>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11486B8B" wp14:editId="22526AA5">
                  <wp:extent cx="47625" cy="47625"/>
                  <wp:effectExtent l="0" t="0" r="9525" b="9525"/>
                  <wp:docPr id="6" name="Рисунок 6" descr="http://www.alfatrans.ru/include/fckeditor/custom/Image/box_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fatrans.ru/include/fckeditor/custom/Image/box_l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4ED209CB" wp14:editId="6ACE8005">
                  <wp:extent cx="9525" cy="9525"/>
                  <wp:effectExtent l="0" t="0" r="0" b="0"/>
                  <wp:docPr id="7" name="Рисунок 7"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0F122067" wp14:editId="4571C824">
                  <wp:extent cx="47625" cy="47625"/>
                  <wp:effectExtent l="0" t="0" r="9525" b="9525"/>
                  <wp:docPr id="8" name="Рисунок 8" descr="http://www.alfatrans.ru/include/fckeditor/custom/Image/box_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fatrans.ru/include/fckeditor/custom/Image/box_r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5A5005" w:rsidRPr="005A5005" w:rsidRDefault="005A5005" w:rsidP="005A5005">
      <w:pPr>
        <w:shd w:val="clear" w:color="auto" w:fill="FFFFFF"/>
        <w:spacing w:after="0" w:line="240" w:lineRule="auto"/>
        <w:outlineLvl w:val="1"/>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Автомобили данного класса активно используются на внутригородских и междугородних маршрутах малой и средней дальности (500-700 км). Технические характеристики позволяют гарантировать достаточно высокую среднюю скорость (до100 км/ч.) а компоновка кабины предусматривает место для одного, двух пассажиров (экспедиторов). </w:t>
      </w:r>
    </w:p>
    <w:p w:rsidR="005A5005" w:rsidRPr="005A5005" w:rsidRDefault="005A5005" w:rsidP="005A5005">
      <w:pPr>
        <w:shd w:val="clear" w:color="auto" w:fill="FFFFFF"/>
        <w:spacing w:after="0" w:line="240" w:lineRule="auto"/>
        <w:outlineLvl w:val="1"/>
        <w:rPr>
          <w:rFonts w:ascii="Arial" w:eastAsia="Times New Roman" w:hAnsi="Arial" w:cs="Arial"/>
          <w:color w:val="AF3C0D"/>
          <w:kern w:val="36"/>
          <w:sz w:val="30"/>
          <w:szCs w:val="30"/>
          <w:lang w:eastAsia="ru-RU"/>
        </w:rPr>
      </w:pPr>
      <w:proofErr w:type="spellStart"/>
      <w:r w:rsidRPr="005A5005">
        <w:rPr>
          <w:rFonts w:ascii="Verdana" w:eastAsia="Times New Roman" w:hAnsi="Verdana" w:cs="Arial"/>
          <w:kern w:val="36"/>
          <w:sz w:val="16"/>
          <w:szCs w:val="16"/>
          <w:lang w:eastAsia="ru-RU"/>
        </w:rPr>
        <w:t>Тентованный</w:t>
      </w:r>
      <w:proofErr w:type="spellEnd"/>
      <w:r w:rsidRPr="005A5005">
        <w:rPr>
          <w:rFonts w:ascii="Verdana" w:eastAsia="Times New Roman" w:hAnsi="Verdana" w:cs="Arial"/>
          <w:kern w:val="36"/>
          <w:sz w:val="16"/>
          <w:szCs w:val="16"/>
          <w:lang w:eastAsia="ru-RU"/>
        </w:rPr>
        <w:t xml:space="preserve"> вариант грузового отсека предполагает возможность </w:t>
      </w:r>
      <w:proofErr w:type="spellStart"/>
      <w:proofErr w:type="gramStart"/>
      <w:r w:rsidRPr="005A5005">
        <w:rPr>
          <w:rFonts w:ascii="Verdana" w:eastAsia="Times New Roman" w:hAnsi="Verdana" w:cs="Arial"/>
          <w:kern w:val="36"/>
          <w:sz w:val="16"/>
          <w:szCs w:val="16"/>
          <w:lang w:eastAsia="ru-RU"/>
        </w:rPr>
        <w:t>растентоваться</w:t>
      </w:r>
      <w:proofErr w:type="spellEnd"/>
      <w:proofErr w:type="gramEnd"/>
      <w:r w:rsidRPr="005A5005">
        <w:rPr>
          <w:rFonts w:ascii="Verdana" w:eastAsia="Times New Roman" w:hAnsi="Verdana" w:cs="Arial"/>
          <w:kern w:val="36"/>
          <w:sz w:val="16"/>
          <w:szCs w:val="16"/>
          <w:lang w:eastAsia="ru-RU"/>
        </w:rPr>
        <w:t xml:space="preserve"> и получить открытый грузовой отсек. Автомобиль может быть оборудован крепёжными ремнями и другим дополнительным оборудованием (лифтом, жёсткими бортами). </w:t>
      </w:r>
    </w:p>
    <w:p w:rsidR="005A5005" w:rsidRP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r w:rsidRPr="005A5005">
        <w:rPr>
          <w:rFonts w:ascii="Arial" w:eastAsia="Times New Roman" w:hAnsi="Arial" w:cs="Arial"/>
          <w:color w:val="AF3C0D"/>
          <w:kern w:val="36"/>
          <w:sz w:val="30"/>
          <w:szCs w:val="30"/>
          <w:lang w:eastAsia="ru-RU"/>
        </w:rPr>
        <w:t> </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b/>
          <w:bCs/>
          <w:kern w:val="36"/>
          <w:sz w:val="27"/>
          <w:szCs w:val="27"/>
          <w:lang w:eastAsia="ru-RU"/>
        </w:rPr>
        <w:t>«ЗИЛ-Бычок»</w:t>
      </w:r>
    </w:p>
    <w:p w:rsidR="005A5005" w:rsidRP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r w:rsidRPr="005A5005">
        <w:rPr>
          <w:rFonts w:ascii="Arial" w:eastAsia="Times New Roman" w:hAnsi="Arial" w:cs="Arial"/>
          <w:color w:val="AF3C0D"/>
          <w:kern w:val="36"/>
          <w:sz w:val="30"/>
          <w:szCs w:val="30"/>
          <w:lang w:eastAsia="ru-RU"/>
        </w:rPr>
        <w:t> </w:t>
      </w:r>
      <w:r w:rsidRPr="005A5005">
        <w:rPr>
          <w:rFonts w:ascii="Arial" w:eastAsia="Times New Roman" w:hAnsi="Arial" w:cs="Arial"/>
          <w:noProof/>
          <w:color w:val="AF3C0D"/>
          <w:kern w:val="36"/>
          <w:sz w:val="30"/>
          <w:szCs w:val="30"/>
          <w:lang w:eastAsia="ru-RU"/>
        </w:rPr>
        <w:drawing>
          <wp:inline distT="0" distB="0" distL="0" distR="0" wp14:anchorId="3917D3D0" wp14:editId="62259805">
            <wp:extent cx="4476750" cy="1219200"/>
            <wp:effectExtent l="0" t="0" r="0" b="0"/>
            <wp:docPr id="9" name="Рисунок 9" descr="http://www.alfatrans.ru/include/fckeditor/custom/Image/zil_bych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fatrans.ru/include/fckeditor/custom/Image/zil_bycho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1219200"/>
                    </a:xfrm>
                    <a:prstGeom prst="rect">
                      <a:avLst/>
                    </a:prstGeom>
                    <a:noFill/>
                    <a:ln>
                      <a:noFill/>
                    </a:ln>
                  </pic:spPr>
                </pic:pic>
              </a:graphicData>
            </a:graphic>
          </wp:inline>
        </w:drawing>
      </w:r>
    </w:p>
    <w:p w:rsidR="005A5005" w:rsidRP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По своим основным потребительским качествам (тоннаж, объём, габаритные размеры) к автомобилям класса "ЗИЛ-Бычок" можно отнести различные модели отечественных и импортных грузовиков. Грузовые отсеки этих автомобилей могут незначительно отличаться по габаритным размерам и, соответственно, объёмам.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
        <w:gridCol w:w="9175"/>
        <w:gridCol w:w="90"/>
      </w:tblGrid>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5745E044" wp14:editId="2EB9727C">
                  <wp:extent cx="47625" cy="47625"/>
                  <wp:effectExtent l="0" t="0" r="9525" b="9525"/>
                  <wp:docPr id="10" name="Рисунок 10" descr="http://www.alfatrans.ru/include/fckeditor/custom/Image/box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fatrans.ru/include/fckeditor/custom/Image/box_l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1B69DA76" wp14:editId="46EEAB6C">
                  <wp:extent cx="9525" cy="9525"/>
                  <wp:effectExtent l="0" t="0" r="0" b="0"/>
                  <wp:docPr id="11" name="Рисунок 11"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4D331DCF" wp14:editId="3D0B644B">
                  <wp:extent cx="47625" cy="47625"/>
                  <wp:effectExtent l="0" t="0" r="9525" b="9525"/>
                  <wp:docPr id="12" name="Рисунок 12" descr="http://www.alfatrans.ru/include/fckeditor/custom/Image/box_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fatrans.ru/include/fckeditor/custom/Image/box_r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5A5005" w:rsidRPr="005A5005" w:rsidTr="005A5005">
        <w:trPr>
          <w:trHeight w:val="75"/>
          <w:tblCellSpacing w:w="0" w:type="dxa"/>
        </w:trPr>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2"/>
              <w:gridCol w:w="8533"/>
            </w:tblGrid>
            <w:tr w:rsidR="005A5005" w:rsidRPr="005A5005">
              <w:trPr>
                <w:trHeight w:val="900"/>
                <w:tblCellSpacing w:w="0" w:type="dxa"/>
              </w:trPr>
              <w:tc>
                <w:tcPr>
                  <w:tcW w:w="350" w:type="pct"/>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4650" w:type="pct"/>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Verdana" w:eastAsia="Times New Roman" w:hAnsi="Verdana" w:cs="Times New Roman"/>
                      <w:b/>
                      <w:bCs/>
                      <w:sz w:val="16"/>
                      <w:szCs w:val="16"/>
                      <w:lang w:eastAsia="ru-RU"/>
                    </w:rPr>
                    <w:t>Приблизительные характеристики грузового отсека автомобилей класса "ЗИЛ-Бычок":</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b/>
                      <w:bCs/>
                      <w:i/>
                      <w:iCs/>
                      <w:kern w:val="36"/>
                      <w:sz w:val="16"/>
                      <w:szCs w:val="16"/>
                      <w:lang w:eastAsia="ru-RU"/>
                    </w:rPr>
                    <w:t>Длина:</w:t>
                  </w:r>
                  <w:r w:rsidRPr="005A5005">
                    <w:rPr>
                      <w:rFonts w:ascii="Verdana" w:eastAsia="Times New Roman" w:hAnsi="Verdana" w:cs="Arial"/>
                      <w:b/>
                      <w:bCs/>
                      <w:kern w:val="36"/>
                      <w:sz w:val="16"/>
                      <w:szCs w:val="16"/>
                      <w:lang w:eastAsia="ru-RU"/>
                    </w:rPr>
                    <w:t>                    3,7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Ширина:</w:t>
                  </w:r>
                  <w:r w:rsidRPr="005A5005">
                    <w:rPr>
                      <w:rFonts w:ascii="Verdana" w:eastAsia="Times New Roman" w:hAnsi="Verdana" w:cs="Arial"/>
                      <w:kern w:val="36"/>
                      <w:sz w:val="16"/>
                      <w:szCs w:val="16"/>
                      <w:lang w:eastAsia="ru-RU"/>
                    </w:rPr>
                    <w:t>                  2,1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Высота:</w:t>
                  </w:r>
                  <w:r w:rsidRPr="005A5005">
                    <w:rPr>
                      <w:rFonts w:ascii="Verdana" w:eastAsia="Times New Roman" w:hAnsi="Verdana" w:cs="Arial"/>
                      <w:kern w:val="36"/>
                      <w:sz w:val="16"/>
                      <w:szCs w:val="16"/>
                      <w:lang w:eastAsia="ru-RU"/>
                    </w:rPr>
                    <w:t>                   2,2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Объём:</w:t>
                  </w:r>
                  <w:r w:rsidRPr="005A5005">
                    <w:rPr>
                      <w:rFonts w:ascii="Verdana" w:eastAsia="Times New Roman" w:hAnsi="Verdana" w:cs="Arial"/>
                      <w:kern w:val="36"/>
                      <w:sz w:val="16"/>
                      <w:szCs w:val="16"/>
                      <w:lang w:eastAsia="ru-RU"/>
                    </w:rPr>
                    <w:t>                    17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Грузоподъёмность:</w:t>
                  </w:r>
                  <w:r w:rsidRPr="005A5005">
                    <w:rPr>
                      <w:rFonts w:ascii="Verdana" w:eastAsia="Times New Roman" w:hAnsi="Verdana" w:cs="Arial"/>
                      <w:kern w:val="36"/>
                      <w:sz w:val="16"/>
                      <w:szCs w:val="16"/>
                      <w:lang w:eastAsia="ru-RU"/>
                    </w:rPr>
                    <w:t>  3,5 тонны</w:t>
                  </w:r>
                </w:p>
              </w:tc>
            </w:tr>
          </w:tbl>
          <w:p w:rsidR="005A5005" w:rsidRPr="005A5005" w:rsidRDefault="005A5005" w:rsidP="005A5005">
            <w:pPr>
              <w:spacing w:after="0" w:line="75" w:lineRule="atLeast"/>
              <w:rPr>
                <w:rFonts w:ascii="Times New Roman" w:eastAsia="Times New Roman" w:hAnsi="Times New Roman" w:cs="Times New Roman"/>
                <w:sz w:val="17"/>
                <w:szCs w:val="17"/>
                <w:lang w:eastAsia="ru-RU"/>
              </w:rPr>
            </w:pPr>
          </w:p>
        </w:tc>
        <w:tc>
          <w:tcPr>
            <w:tcW w:w="75" w:type="dxa"/>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r>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040469BC" wp14:editId="3859145C">
                  <wp:extent cx="47625" cy="47625"/>
                  <wp:effectExtent l="0" t="0" r="9525" b="9525"/>
                  <wp:docPr id="14" name="Рисунок 14" descr="http://www.alfatrans.ru/include/fckeditor/custom/Image/box_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fatrans.ru/include/fckeditor/custom/Image/box_l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4C6ED6B4" wp14:editId="532F8398">
                  <wp:extent cx="9525" cy="9525"/>
                  <wp:effectExtent l="0" t="0" r="0" b="0"/>
                  <wp:docPr id="15" name="Рисунок 15"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60D82DA4" wp14:editId="605BDB19">
                  <wp:extent cx="47625" cy="47625"/>
                  <wp:effectExtent l="0" t="0" r="9525" b="9525"/>
                  <wp:docPr id="16" name="Рисунок 16" descr="http://www.alfatrans.ru/include/fckeditor/custom/Image/box_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fatrans.ru/include/fckeditor/custom/Image/box_r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sz w:val="16"/>
          <w:szCs w:val="16"/>
          <w:lang w:eastAsia="ru-RU"/>
        </w:rPr>
        <w:t xml:space="preserve">Автомобили данного класса активно используются на внутригородских и междугородних маршрутах малой и средней дальности (500-700 км). Технические характеристики позволяют гарантировать достаточно высокую среднюю скорость (до80 км/ч.) небольшая нагрузка на ось позволяет этому автомобилю </w:t>
      </w:r>
      <w:proofErr w:type="spellStart"/>
      <w:r w:rsidRPr="005A5005">
        <w:rPr>
          <w:rFonts w:ascii="Verdana" w:eastAsia="Times New Roman" w:hAnsi="Verdana" w:cs="Times New Roman"/>
          <w:sz w:val="16"/>
          <w:szCs w:val="16"/>
          <w:lang w:eastAsia="ru-RU"/>
        </w:rPr>
        <w:t>беспрепятственоо</w:t>
      </w:r>
      <w:proofErr w:type="spellEnd"/>
      <w:r w:rsidRPr="005A5005">
        <w:rPr>
          <w:rFonts w:ascii="Verdana" w:eastAsia="Times New Roman" w:hAnsi="Verdana" w:cs="Times New Roman"/>
          <w:sz w:val="16"/>
          <w:szCs w:val="16"/>
          <w:lang w:eastAsia="ru-RU"/>
        </w:rPr>
        <w:t xml:space="preserve"> ездить по территориям с ограничениями на въезд грузового автотранспорта</w:t>
      </w:r>
    </w:p>
    <w:p w:rsidR="005A5005" w:rsidRDefault="005A5005" w:rsidP="005A5005">
      <w:pPr>
        <w:shd w:val="clear" w:color="auto" w:fill="FFFFFF"/>
        <w:spacing w:after="0" w:line="240" w:lineRule="auto"/>
        <w:jc w:val="both"/>
        <w:outlineLvl w:val="1"/>
        <w:rPr>
          <w:rFonts w:ascii="Verdana" w:eastAsia="Times New Roman" w:hAnsi="Verdana" w:cs="Arial"/>
          <w:kern w:val="36"/>
          <w:sz w:val="16"/>
          <w:szCs w:val="16"/>
          <w:lang w:eastAsia="ru-RU"/>
        </w:rPr>
      </w:pPr>
      <w:r w:rsidRPr="005A5005">
        <w:rPr>
          <w:rFonts w:ascii="Arial" w:eastAsia="Times New Roman" w:hAnsi="Arial" w:cs="Arial"/>
          <w:color w:val="AF3C0D"/>
          <w:kern w:val="36"/>
          <w:sz w:val="30"/>
          <w:szCs w:val="30"/>
          <w:lang w:eastAsia="ru-RU"/>
        </w:rPr>
        <w:t> </w:t>
      </w:r>
      <w:r w:rsidRPr="005A5005">
        <w:rPr>
          <w:rFonts w:ascii="Verdana" w:eastAsia="Times New Roman" w:hAnsi="Verdana" w:cs="Arial"/>
          <w:kern w:val="36"/>
          <w:sz w:val="16"/>
          <w:szCs w:val="16"/>
          <w:lang w:eastAsia="ru-RU"/>
        </w:rPr>
        <w:t> </w:t>
      </w:r>
    </w:p>
    <w:p w:rsidR="005A5005" w:rsidRDefault="005A5005" w:rsidP="005A5005">
      <w:pPr>
        <w:shd w:val="clear" w:color="auto" w:fill="FFFFFF"/>
        <w:spacing w:after="0" w:line="240" w:lineRule="auto"/>
        <w:jc w:val="both"/>
        <w:outlineLvl w:val="1"/>
        <w:rPr>
          <w:rFonts w:ascii="Verdana" w:eastAsia="Times New Roman" w:hAnsi="Verdana" w:cs="Arial"/>
          <w:kern w:val="36"/>
          <w:sz w:val="16"/>
          <w:szCs w:val="16"/>
          <w:lang w:eastAsia="ru-RU"/>
        </w:rPr>
      </w:pPr>
    </w:p>
    <w:p w:rsidR="005A5005" w:rsidRDefault="005A5005" w:rsidP="005A5005">
      <w:pPr>
        <w:shd w:val="clear" w:color="auto" w:fill="FFFFFF"/>
        <w:spacing w:after="0" w:line="240" w:lineRule="auto"/>
        <w:jc w:val="both"/>
        <w:outlineLvl w:val="1"/>
        <w:rPr>
          <w:rFonts w:ascii="Verdana" w:eastAsia="Times New Roman" w:hAnsi="Verdana" w:cs="Arial"/>
          <w:kern w:val="36"/>
          <w:sz w:val="16"/>
          <w:szCs w:val="16"/>
          <w:lang w:eastAsia="ru-RU"/>
        </w:rPr>
      </w:pPr>
    </w:p>
    <w:p w:rsidR="005A5005" w:rsidRP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jc w:val="both"/>
        <w:outlineLvl w:val="1"/>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 </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b/>
          <w:bCs/>
          <w:kern w:val="36"/>
          <w:sz w:val="27"/>
          <w:szCs w:val="27"/>
          <w:lang w:eastAsia="ru-RU"/>
        </w:rPr>
        <w:t>«ЗИЛ»</w:t>
      </w:r>
    </w:p>
    <w:p w:rsidR="005A5005" w:rsidRPr="005A5005" w:rsidRDefault="005A5005" w:rsidP="005A5005">
      <w:pPr>
        <w:shd w:val="clear" w:color="auto" w:fill="FFFFFF"/>
        <w:spacing w:after="0" w:line="240" w:lineRule="auto"/>
        <w:jc w:val="both"/>
        <w:outlineLvl w:val="1"/>
        <w:rPr>
          <w:rFonts w:ascii="Verdana" w:eastAsia="Times New Roman" w:hAnsi="Verdana" w:cs="Arial"/>
          <w:b/>
          <w:bCs/>
          <w:kern w:val="36"/>
          <w:sz w:val="16"/>
          <w:szCs w:val="16"/>
          <w:lang w:eastAsia="ru-RU"/>
        </w:rPr>
      </w:pPr>
      <w:r w:rsidRPr="005A5005">
        <w:rPr>
          <w:rFonts w:ascii="Verdana" w:eastAsia="Times New Roman" w:hAnsi="Verdana" w:cs="Arial"/>
          <w:b/>
          <w:bCs/>
          <w:noProof/>
          <w:kern w:val="36"/>
          <w:sz w:val="16"/>
          <w:szCs w:val="16"/>
          <w:lang w:eastAsia="ru-RU"/>
        </w:rPr>
        <w:drawing>
          <wp:inline distT="0" distB="0" distL="0" distR="0" wp14:anchorId="3EF124D9" wp14:editId="441F7FB5">
            <wp:extent cx="4476750" cy="1219200"/>
            <wp:effectExtent l="0" t="0" r="0" b="0"/>
            <wp:docPr id="17" name="Рисунок 17" descr="http://www.alfatrans.ru/include/fckeditor/custom/Image/z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fatrans.ru/include/fckeditor/custom/Image/zi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0" cy="1219200"/>
                    </a:xfrm>
                    <a:prstGeom prst="rect">
                      <a:avLst/>
                    </a:prstGeom>
                    <a:noFill/>
                    <a:ln>
                      <a:noFill/>
                    </a:ln>
                  </pic:spPr>
                </pic:pic>
              </a:graphicData>
            </a:graphic>
          </wp:inline>
        </w:drawing>
      </w:r>
      <w:r w:rsidRPr="005A5005">
        <w:rPr>
          <w:rFonts w:ascii="Verdana" w:eastAsia="Times New Roman" w:hAnsi="Verdana" w:cs="Arial"/>
          <w:b/>
          <w:bCs/>
          <w:kern w:val="36"/>
          <w:sz w:val="16"/>
          <w:szCs w:val="16"/>
          <w:lang w:eastAsia="ru-RU"/>
        </w:rPr>
        <w:t> </w:t>
      </w:r>
    </w:p>
    <w:p w:rsidR="005A5005" w:rsidRPr="005A5005" w:rsidRDefault="005A5005" w:rsidP="005A5005">
      <w:pPr>
        <w:shd w:val="clear" w:color="auto" w:fill="FFFFFF"/>
        <w:spacing w:after="0" w:line="240" w:lineRule="auto"/>
        <w:jc w:val="both"/>
        <w:outlineLvl w:val="0"/>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lastRenderedPageBreak/>
        <w:t>По своим основным потребительским качествам (тоннаж, объём, габаритные размеры) к автомобилям класса "ЗИЛ" можно отнести различные модели отечественных и импортных грузовиков. Грузовые отсеки этих автомобилей могут незначительно отличаться по габаритным размерам и, соответственно, объёмам.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
        <w:gridCol w:w="9175"/>
        <w:gridCol w:w="90"/>
      </w:tblGrid>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07732BA8" wp14:editId="685E8AE5">
                  <wp:extent cx="47625" cy="47625"/>
                  <wp:effectExtent l="0" t="0" r="9525" b="9525"/>
                  <wp:docPr id="18" name="Рисунок 18" descr="http://www.alfatrans.ru/include/fckeditor/custom/Image/box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fatrans.ru/include/fckeditor/custom/Image/box_l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0E035C3F" wp14:editId="31F68353">
                  <wp:extent cx="9525" cy="9525"/>
                  <wp:effectExtent l="0" t="0" r="0" b="0"/>
                  <wp:docPr id="19" name="Рисунок 19"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5918E7F5" wp14:editId="2B8795EB">
                  <wp:extent cx="47625" cy="47625"/>
                  <wp:effectExtent l="0" t="0" r="9525" b="9525"/>
                  <wp:docPr id="20" name="Рисунок 20" descr="http://www.alfatrans.ru/include/fckeditor/custom/Image/box_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lfatrans.ru/include/fckeditor/custom/Image/box_r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5A5005" w:rsidRPr="005A5005" w:rsidTr="005A5005">
        <w:trPr>
          <w:tblCellSpacing w:w="0" w:type="dxa"/>
        </w:trPr>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2"/>
              <w:gridCol w:w="8533"/>
            </w:tblGrid>
            <w:tr w:rsidR="005A5005" w:rsidRPr="005A5005">
              <w:trPr>
                <w:trHeight w:val="900"/>
                <w:tblCellSpacing w:w="0" w:type="dxa"/>
              </w:trPr>
              <w:tc>
                <w:tcPr>
                  <w:tcW w:w="350" w:type="pct"/>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4650" w:type="pct"/>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Verdana" w:eastAsia="Times New Roman" w:hAnsi="Verdana" w:cs="Times New Roman"/>
                      <w:b/>
                      <w:bCs/>
                      <w:sz w:val="16"/>
                      <w:szCs w:val="16"/>
                      <w:lang w:eastAsia="ru-RU"/>
                    </w:rPr>
                    <w:t>Приблизительные характеристики грузового отсека автомобилей класса "ЗИЛ":</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b/>
                      <w:bCs/>
                      <w:kern w:val="36"/>
                      <w:sz w:val="16"/>
                      <w:szCs w:val="16"/>
                      <w:lang w:eastAsia="ru-RU"/>
                    </w:rPr>
                    <w:t>Длина:                    3,5 - 4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Ширина:</w:t>
                  </w:r>
                  <w:r w:rsidRPr="005A5005">
                    <w:rPr>
                      <w:rFonts w:ascii="Verdana" w:eastAsia="Times New Roman" w:hAnsi="Verdana" w:cs="Arial"/>
                      <w:kern w:val="36"/>
                      <w:sz w:val="16"/>
                      <w:szCs w:val="16"/>
                      <w:lang w:eastAsia="ru-RU"/>
                    </w:rPr>
                    <w:t>                  2-2,3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Высота:</w:t>
                  </w:r>
                  <w:r w:rsidRPr="005A5005">
                    <w:rPr>
                      <w:rFonts w:ascii="Verdana" w:eastAsia="Times New Roman" w:hAnsi="Verdana" w:cs="Arial"/>
                      <w:kern w:val="36"/>
                      <w:sz w:val="16"/>
                      <w:szCs w:val="16"/>
                      <w:lang w:eastAsia="ru-RU"/>
                    </w:rPr>
                    <w:t>                   2,45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Объём:</w:t>
                  </w:r>
                  <w:r w:rsidRPr="005A5005">
                    <w:rPr>
                      <w:rFonts w:ascii="Verdana" w:eastAsia="Times New Roman" w:hAnsi="Verdana" w:cs="Arial"/>
                      <w:kern w:val="36"/>
                      <w:sz w:val="16"/>
                      <w:szCs w:val="16"/>
                      <w:lang w:eastAsia="ru-RU"/>
                    </w:rPr>
                    <w:t>                    14-21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Грузоподъёмность:</w:t>
                  </w:r>
                  <w:r w:rsidRPr="005A5005">
                    <w:rPr>
                      <w:rFonts w:ascii="Verdana" w:eastAsia="Times New Roman" w:hAnsi="Verdana" w:cs="Arial"/>
                      <w:kern w:val="36"/>
                      <w:sz w:val="16"/>
                      <w:szCs w:val="16"/>
                      <w:lang w:eastAsia="ru-RU"/>
                    </w:rPr>
                    <w:t>   5 тонн</w:t>
                  </w:r>
                </w:p>
              </w:tc>
            </w:tr>
          </w:tbl>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r>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37586D62" wp14:editId="56691673">
                  <wp:extent cx="47625" cy="47625"/>
                  <wp:effectExtent l="0" t="0" r="9525" b="9525"/>
                  <wp:docPr id="22" name="Рисунок 22" descr="http://www.alfatrans.ru/include/fckeditor/custom/Image/box_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lfatrans.ru/include/fckeditor/custom/Image/box_l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188F2F6B" wp14:editId="481AD617">
                  <wp:extent cx="9525" cy="9525"/>
                  <wp:effectExtent l="0" t="0" r="0" b="0"/>
                  <wp:docPr id="23" name="Рисунок 23"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48940F5D" wp14:editId="731E48E9">
                  <wp:extent cx="47625" cy="47625"/>
                  <wp:effectExtent l="0" t="0" r="9525" b="9525"/>
                  <wp:docPr id="24" name="Рисунок 24" descr="http://www.alfatrans.ru/include/fckeditor/custom/Image/box_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lfatrans.ru/include/fckeditor/custom/Image/box_r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5A5005" w:rsidRP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Автомобили данного класса активно используются на внутригородских и междугородних маршрутах малой и средней дальности (500-700 км). Часто используют для перевозки личных вещей, переездов.  </w:t>
      </w:r>
    </w:p>
    <w:p w:rsidR="005A5005" w:rsidRPr="005A5005" w:rsidRDefault="005A5005" w:rsidP="005A5005">
      <w:pPr>
        <w:shd w:val="clear" w:color="auto" w:fill="FFFFFF"/>
        <w:spacing w:after="0" w:line="240" w:lineRule="auto"/>
        <w:jc w:val="both"/>
        <w:outlineLvl w:val="1"/>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 </w:t>
      </w:r>
    </w:p>
    <w:p w:rsidR="005A5005" w:rsidRPr="005A5005" w:rsidRDefault="005A5005" w:rsidP="005A5005">
      <w:pPr>
        <w:shd w:val="clear" w:color="auto" w:fill="FFFFFF"/>
        <w:spacing w:after="0" w:line="240" w:lineRule="auto"/>
        <w:jc w:val="both"/>
        <w:outlineLvl w:val="1"/>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 </w:t>
      </w:r>
    </w:p>
    <w:p w:rsidR="005A5005" w:rsidRPr="005A5005" w:rsidRDefault="005A5005" w:rsidP="005A5005">
      <w:pPr>
        <w:shd w:val="clear" w:color="auto" w:fill="FFFFFF"/>
        <w:spacing w:after="0" w:line="240" w:lineRule="auto"/>
        <w:jc w:val="both"/>
        <w:outlineLvl w:val="1"/>
        <w:rPr>
          <w:rFonts w:ascii="Verdana" w:eastAsia="Times New Roman" w:hAnsi="Verdana" w:cs="Arial"/>
          <w:kern w:val="36"/>
          <w:sz w:val="16"/>
          <w:szCs w:val="16"/>
          <w:lang w:eastAsia="ru-RU"/>
        </w:rPr>
      </w:pPr>
      <w:r w:rsidRPr="005A5005">
        <w:rPr>
          <w:rFonts w:ascii="Verdana" w:eastAsia="Times New Roman" w:hAnsi="Verdana" w:cs="Arial"/>
          <w:b/>
          <w:bCs/>
          <w:kern w:val="36"/>
          <w:sz w:val="27"/>
          <w:szCs w:val="27"/>
          <w:lang w:eastAsia="ru-RU"/>
        </w:rPr>
        <w:t xml:space="preserve">10-тонник </w:t>
      </w:r>
      <w:proofErr w:type="spellStart"/>
      <w:r w:rsidRPr="005A5005">
        <w:rPr>
          <w:rFonts w:ascii="Verdana" w:eastAsia="Times New Roman" w:hAnsi="Verdana" w:cs="Arial"/>
          <w:b/>
          <w:bCs/>
          <w:kern w:val="36"/>
          <w:sz w:val="27"/>
          <w:szCs w:val="27"/>
          <w:lang w:eastAsia="ru-RU"/>
        </w:rPr>
        <w:t>тентованный</w:t>
      </w:r>
      <w:proofErr w:type="spellEnd"/>
    </w:p>
    <w:p w:rsidR="005A5005" w:rsidRPr="005A5005" w:rsidRDefault="005A5005" w:rsidP="005A5005">
      <w:pPr>
        <w:shd w:val="clear" w:color="auto" w:fill="FFFFFF"/>
        <w:spacing w:after="0" w:line="240" w:lineRule="auto"/>
        <w:jc w:val="both"/>
        <w:outlineLvl w:val="1"/>
        <w:rPr>
          <w:rFonts w:ascii="Arial" w:eastAsia="Times New Roman" w:hAnsi="Arial" w:cs="Arial"/>
          <w:b/>
          <w:bCs/>
          <w:color w:val="AF3C0D"/>
          <w:kern w:val="36"/>
          <w:sz w:val="27"/>
          <w:szCs w:val="27"/>
          <w:lang w:eastAsia="ru-RU"/>
        </w:rPr>
      </w:pPr>
      <w:r w:rsidRPr="005A5005">
        <w:rPr>
          <w:rFonts w:ascii="Arial" w:eastAsia="Times New Roman" w:hAnsi="Arial" w:cs="Arial"/>
          <w:b/>
          <w:bCs/>
          <w:noProof/>
          <w:color w:val="AF3C0D"/>
          <w:kern w:val="36"/>
          <w:sz w:val="27"/>
          <w:szCs w:val="27"/>
          <w:lang w:eastAsia="ru-RU"/>
        </w:rPr>
        <w:drawing>
          <wp:inline distT="0" distB="0" distL="0" distR="0" wp14:anchorId="6BE00296" wp14:editId="0BD01CB9">
            <wp:extent cx="4953000" cy="1295400"/>
            <wp:effectExtent l="0" t="0" r="0" b="0"/>
            <wp:docPr id="25" name="Рисунок 25" descr="http://www.alfatrans.ru/include/fckeditor/custom/Image/tent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lfatrans.ru/include/fckeditor/custom/Image/tent_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1295400"/>
                    </a:xfrm>
                    <a:prstGeom prst="rect">
                      <a:avLst/>
                    </a:prstGeom>
                    <a:noFill/>
                    <a:ln>
                      <a:noFill/>
                    </a:ln>
                  </pic:spPr>
                </pic:pic>
              </a:graphicData>
            </a:graphic>
          </wp:inline>
        </w:drawing>
      </w:r>
      <w:r w:rsidRPr="005A5005">
        <w:rPr>
          <w:rFonts w:ascii="Arial" w:eastAsia="Times New Roman" w:hAnsi="Arial" w:cs="Arial"/>
          <w:b/>
          <w:bCs/>
          <w:color w:val="AF3C0D"/>
          <w:kern w:val="36"/>
          <w:sz w:val="27"/>
          <w:szCs w:val="27"/>
          <w:lang w:eastAsia="ru-RU"/>
        </w:rPr>
        <w:t> </w:t>
      </w:r>
    </w:p>
    <w:p w:rsidR="005A5005" w:rsidRP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r w:rsidRPr="005A5005">
        <w:rPr>
          <w:rFonts w:ascii="Arial" w:eastAsia="Times New Roman" w:hAnsi="Arial" w:cs="Arial"/>
          <w:color w:val="AF3C0D"/>
          <w:kern w:val="36"/>
          <w:sz w:val="30"/>
          <w:szCs w:val="30"/>
          <w:lang w:eastAsia="ru-RU"/>
        </w:rPr>
        <w:t> </w:t>
      </w:r>
    </w:p>
    <w:p w:rsidR="005A5005" w:rsidRP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 xml:space="preserve">К классу 10 тонных автомобилей с </w:t>
      </w:r>
      <w:proofErr w:type="spellStart"/>
      <w:r w:rsidRPr="005A5005">
        <w:rPr>
          <w:rFonts w:ascii="Verdana" w:eastAsia="Times New Roman" w:hAnsi="Verdana" w:cs="Arial"/>
          <w:kern w:val="36"/>
          <w:sz w:val="16"/>
          <w:szCs w:val="16"/>
          <w:lang w:eastAsia="ru-RU"/>
        </w:rPr>
        <w:t>тентованным</w:t>
      </w:r>
      <w:proofErr w:type="spellEnd"/>
      <w:r w:rsidRPr="005A5005">
        <w:rPr>
          <w:rFonts w:ascii="Verdana" w:eastAsia="Times New Roman" w:hAnsi="Verdana" w:cs="Arial"/>
          <w:kern w:val="36"/>
          <w:sz w:val="16"/>
          <w:szCs w:val="16"/>
          <w:lang w:eastAsia="ru-RU"/>
        </w:rPr>
        <w:t xml:space="preserve"> кузовом можно отнести различные автомобили отечественного и импортного производства.  </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Класс можно разбить на несколько подклассов:  </w:t>
      </w:r>
    </w:p>
    <w:p w:rsidR="005A5005" w:rsidRPr="005A5005" w:rsidRDefault="005A5005" w:rsidP="005A5005">
      <w:pPr>
        <w:numPr>
          <w:ilvl w:val="0"/>
          <w:numId w:val="4"/>
        </w:numPr>
        <w:shd w:val="clear" w:color="auto" w:fill="FFFFFF"/>
        <w:spacing w:after="0" w:line="240" w:lineRule="auto"/>
        <w:ind w:left="0"/>
        <w:outlineLvl w:val="0"/>
        <w:rPr>
          <w:rFonts w:ascii="Arial" w:eastAsia="Times New Roman" w:hAnsi="Arial" w:cs="Arial"/>
          <w:color w:val="AF3C0D"/>
          <w:kern w:val="36"/>
          <w:sz w:val="30"/>
          <w:szCs w:val="30"/>
          <w:lang w:eastAsia="ru-RU"/>
        </w:rPr>
      </w:pPr>
      <w:proofErr w:type="gramStart"/>
      <w:r w:rsidRPr="005A5005">
        <w:rPr>
          <w:rFonts w:ascii="Verdana" w:eastAsia="Times New Roman" w:hAnsi="Verdana" w:cs="Arial"/>
          <w:kern w:val="36"/>
          <w:sz w:val="16"/>
          <w:szCs w:val="16"/>
          <w:lang w:eastAsia="ru-RU"/>
        </w:rPr>
        <w:t>Автомобили грузоподъёмностью до 5 тонн с объёмом кузова близкому к объёму 10 тонного автомобиля (36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w:t>
      </w:r>
      <w:proofErr w:type="gramEnd"/>
    </w:p>
    <w:p w:rsidR="005A5005" w:rsidRPr="005A5005" w:rsidRDefault="005A5005" w:rsidP="005A5005">
      <w:pPr>
        <w:numPr>
          <w:ilvl w:val="0"/>
          <w:numId w:val="4"/>
        </w:numPr>
        <w:shd w:val="clear" w:color="auto" w:fill="FFFFFF"/>
        <w:spacing w:after="0" w:line="240" w:lineRule="auto"/>
        <w:ind w:left="0"/>
        <w:outlineLvl w:val="0"/>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Автомобили грузоподъёмностью до 10 тонн с объёмом кузова до 56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w:t>
      </w:r>
    </w:p>
    <w:p w:rsidR="005A5005" w:rsidRPr="005A5005" w:rsidRDefault="005A5005" w:rsidP="005A5005">
      <w:pPr>
        <w:numPr>
          <w:ilvl w:val="0"/>
          <w:numId w:val="4"/>
        </w:numPr>
        <w:shd w:val="clear" w:color="auto" w:fill="FFFFFF"/>
        <w:spacing w:before="150" w:after="150" w:line="240" w:lineRule="auto"/>
        <w:ind w:left="0"/>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Автомобили грузоподъёмностью до 15 тонн с объёмным (50-60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и длинным кузовом (до 8м).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
        <w:gridCol w:w="9175"/>
        <w:gridCol w:w="90"/>
      </w:tblGrid>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089D7DF2" wp14:editId="1CF55D8C">
                  <wp:extent cx="47625" cy="47625"/>
                  <wp:effectExtent l="0" t="0" r="9525" b="9525"/>
                  <wp:docPr id="26" name="Рисунок 26" descr="http://www.alfatrans.ru/include/fckeditor/custom/Image/box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lfatrans.ru/include/fckeditor/custom/Image/box_l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0C1272EB" wp14:editId="3ACF578B">
                  <wp:extent cx="9525" cy="9525"/>
                  <wp:effectExtent l="0" t="0" r="0" b="0"/>
                  <wp:docPr id="27" name="Рисунок 27"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3F5E55D9" wp14:editId="21104452">
                  <wp:extent cx="47625" cy="47625"/>
                  <wp:effectExtent l="0" t="0" r="9525" b="9525"/>
                  <wp:docPr id="28" name="Рисунок 28" descr="http://www.alfatrans.ru/include/fckeditor/custom/Image/box_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lfatrans.ru/include/fckeditor/custom/Image/box_r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5A5005" w:rsidRPr="005A5005" w:rsidTr="005A5005">
        <w:trPr>
          <w:tblCellSpacing w:w="0" w:type="dxa"/>
        </w:trPr>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2"/>
              <w:gridCol w:w="8533"/>
            </w:tblGrid>
            <w:tr w:rsidR="005A5005" w:rsidRPr="005A5005">
              <w:trPr>
                <w:trHeight w:val="900"/>
                <w:tblCellSpacing w:w="0" w:type="dxa"/>
              </w:trPr>
              <w:tc>
                <w:tcPr>
                  <w:tcW w:w="350" w:type="pct"/>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4650" w:type="pct"/>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Verdana" w:eastAsia="Times New Roman" w:hAnsi="Verdana" w:cs="Times New Roman"/>
                      <w:b/>
                      <w:bCs/>
                      <w:sz w:val="16"/>
                      <w:szCs w:val="16"/>
                      <w:lang w:eastAsia="ru-RU"/>
                    </w:rPr>
                    <w:t>Приблизительные характеристики грузового отсека автомобиля грузоподъёмностью 10-15 тонн</w:t>
                  </w:r>
                  <w:r w:rsidRPr="005A5005">
                    <w:rPr>
                      <w:rFonts w:ascii="Verdana" w:eastAsia="Times New Roman" w:hAnsi="Verdana" w:cs="Times New Roman"/>
                      <w:color w:val="990000"/>
                      <w:sz w:val="16"/>
                      <w:szCs w:val="16"/>
                      <w:lang w:eastAsia="ru-RU"/>
                    </w:rPr>
                    <w:t>*</w:t>
                  </w:r>
                  <w:r w:rsidRPr="005A5005">
                    <w:rPr>
                      <w:rFonts w:ascii="Verdana" w:eastAsia="Times New Roman" w:hAnsi="Verdana" w:cs="Times New Roman"/>
                      <w:b/>
                      <w:bCs/>
                      <w:sz w:val="16"/>
                      <w:szCs w:val="16"/>
                      <w:lang w:eastAsia="ru-RU"/>
                    </w:rPr>
                    <w:t>:</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Длина:</w:t>
                  </w:r>
                  <w:r w:rsidRPr="005A5005">
                    <w:rPr>
                      <w:rFonts w:ascii="Verdana" w:eastAsia="Times New Roman" w:hAnsi="Verdana" w:cs="Arial"/>
                      <w:kern w:val="36"/>
                      <w:sz w:val="16"/>
                      <w:szCs w:val="16"/>
                      <w:lang w:eastAsia="ru-RU"/>
                    </w:rPr>
                    <w:t>                    5,0 - 8,0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Ширина:</w:t>
                  </w:r>
                  <w:r w:rsidRPr="005A5005">
                    <w:rPr>
                      <w:rFonts w:ascii="Verdana" w:eastAsia="Times New Roman" w:hAnsi="Verdana" w:cs="Arial"/>
                      <w:kern w:val="36"/>
                      <w:sz w:val="16"/>
                      <w:szCs w:val="16"/>
                      <w:lang w:eastAsia="ru-RU"/>
                    </w:rPr>
                    <w:t>                  2,4 - 2,5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Высота:</w:t>
                  </w:r>
                  <w:r w:rsidRPr="005A5005">
                    <w:rPr>
                      <w:rFonts w:ascii="Verdana" w:eastAsia="Times New Roman" w:hAnsi="Verdana" w:cs="Arial"/>
                      <w:kern w:val="36"/>
                      <w:sz w:val="16"/>
                      <w:szCs w:val="16"/>
                      <w:lang w:eastAsia="ru-RU"/>
                    </w:rPr>
                    <w:t>                   1,8 - 3,0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Объём:</w:t>
                  </w:r>
                  <w:r w:rsidRPr="005A5005">
                    <w:rPr>
                      <w:rFonts w:ascii="Verdana" w:eastAsia="Times New Roman" w:hAnsi="Verdana" w:cs="Arial"/>
                      <w:kern w:val="36"/>
                      <w:sz w:val="16"/>
                      <w:szCs w:val="16"/>
                      <w:lang w:eastAsia="ru-RU"/>
                    </w:rPr>
                    <w:t>                    25-60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Грузоподъёмность:</w:t>
                  </w:r>
                  <w:r w:rsidRPr="005A5005">
                    <w:rPr>
                      <w:rFonts w:ascii="Verdana" w:eastAsia="Times New Roman" w:hAnsi="Verdana" w:cs="Arial"/>
                      <w:kern w:val="36"/>
                      <w:sz w:val="16"/>
                      <w:szCs w:val="16"/>
                      <w:lang w:eastAsia="ru-RU"/>
                    </w:rPr>
                    <w:t>  5 - 15 тонн</w:t>
                  </w:r>
                </w:p>
              </w:tc>
            </w:tr>
          </w:tbl>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r>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047C4689" wp14:editId="2EAAA700">
                  <wp:extent cx="47625" cy="47625"/>
                  <wp:effectExtent l="0" t="0" r="9525" b="9525"/>
                  <wp:docPr id="30" name="Рисунок 30" descr="http://www.alfatrans.ru/include/fckeditor/custom/Image/box_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lfatrans.ru/include/fckeditor/custom/Image/box_l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63D56B70" wp14:editId="0D87899F">
                  <wp:extent cx="9525" cy="9525"/>
                  <wp:effectExtent l="0" t="0" r="0" b="0"/>
                  <wp:docPr id="31" name="Рисунок 31"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23B75BC0" wp14:editId="4C479710">
                  <wp:extent cx="47625" cy="47625"/>
                  <wp:effectExtent l="0" t="0" r="9525" b="9525"/>
                  <wp:docPr id="32" name="Рисунок 32" descr="http://www.alfatrans.ru/include/fckeditor/custom/Image/box_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lfatrans.ru/include/fckeditor/custom/Image/box_r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5A5005" w:rsidRP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r w:rsidRPr="005A5005">
        <w:rPr>
          <w:rFonts w:ascii="Verdana" w:eastAsia="Times New Roman" w:hAnsi="Verdana" w:cs="Arial"/>
          <w:i/>
          <w:iCs/>
          <w:color w:val="990000"/>
          <w:kern w:val="36"/>
          <w:sz w:val="16"/>
          <w:szCs w:val="16"/>
          <w:lang w:eastAsia="ru-RU"/>
        </w:rPr>
        <w:t>*</w:t>
      </w:r>
      <w:r w:rsidRPr="005A5005">
        <w:rPr>
          <w:rFonts w:ascii="Verdana" w:eastAsia="Times New Roman" w:hAnsi="Verdana" w:cs="Arial"/>
          <w:i/>
          <w:iCs/>
          <w:kern w:val="36"/>
          <w:sz w:val="16"/>
          <w:szCs w:val="16"/>
          <w:lang w:eastAsia="ru-RU"/>
        </w:rPr>
        <w:t> </w:t>
      </w:r>
      <w:r w:rsidRPr="005A5005">
        <w:rPr>
          <w:rFonts w:ascii="Verdana" w:eastAsia="Times New Roman" w:hAnsi="Verdana" w:cs="Arial"/>
          <w:i/>
          <w:iCs/>
          <w:kern w:val="36"/>
          <w:sz w:val="15"/>
          <w:szCs w:val="15"/>
          <w:lang w:eastAsia="ru-RU"/>
        </w:rPr>
        <w:t>Значительный разброс в параметрах объясняется большим количеством вариантов грузовых отсеков.</w:t>
      </w:r>
    </w:p>
    <w:p w:rsidR="005A5005" w:rsidRP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 xml:space="preserve">Грузовики данного класса активно используются на междугородних и международных направлениях. Обычно кабина оборудована спальным местом и предусматривает место для экспедитора. В стандартной комплектации машина комплектуется крепёжными ремнями (до 6 штук). Грузовой отсек приспособлен к различным вариантам погрузки/разгрузки (верх, бок). Импортные модели грузовиков могут комплектоваться </w:t>
      </w:r>
      <w:proofErr w:type="spellStart"/>
      <w:r w:rsidRPr="005A5005">
        <w:rPr>
          <w:rFonts w:ascii="Verdana" w:eastAsia="Times New Roman" w:hAnsi="Verdana" w:cs="Arial"/>
          <w:kern w:val="36"/>
          <w:sz w:val="16"/>
          <w:szCs w:val="16"/>
          <w:lang w:eastAsia="ru-RU"/>
        </w:rPr>
        <w:t>пневмоподвеской</w:t>
      </w:r>
      <w:proofErr w:type="spellEnd"/>
      <w:r w:rsidRPr="005A5005">
        <w:rPr>
          <w:rFonts w:ascii="Verdana" w:eastAsia="Times New Roman" w:hAnsi="Verdana" w:cs="Arial"/>
          <w:kern w:val="36"/>
          <w:sz w:val="16"/>
          <w:szCs w:val="16"/>
          <w:lang w:eastAsia="ru-RU"/>
        </w:rPr>
        <w:t xml:space="preserve">, что существенно улучшает плавность хода и обеспечивает лучшую сохранность </w:t>
      </w:r>
      <w:proofErr w:type="spellStart"/>
      <w:r w:rsidRPr="005A5005">
        <w:rPr>
          <w:rFonts w:ascii="Verdana" w:eastAsia="Times New Roman" w:hAnsi="Verdana" w:cs="Arial"/>
          <w:kern w:val="36"/>
          <w:sz w:val="16"/>
          <w:szCs w:val="16"/>
          <w:lang w:eastAsia="ru-RU"/>
        </w:rPr>
        <w:t>легкобъющегося</w:t>
      </w:r>
      <w:proofErr w:type="spellEnd"/>
      <w:r w:rsidRPr="005A5005">
        <w:rPr>
          <w:rFonts w:ascii="Verdana" w:eastAsia="Times New Roman" w:hAnsi="Verdana" w:cs="Arial"/>
          <w:kern w:val="36"/>
          <w:sz w:val="16"/>
          <w:szCs w:val="16"/>
          <w:lang w:eastAsia="ru-RU"/>
        </w:rPr>
        <w:t xml:space="preserve"> груза. Машины могут быть оборудованы лифтом. </w:t>
      </w:r>
      <w:r w:rsidRPr="005A5005">
        <w:rPr>
          <w:rFonts w:ascii="Verdana" w:eastAsia="Times New Roman" w:hAnsi="Verdana" w:cs="Arial"/>
          <w:i/>
          <w:iCs/>
          <w:kern w:val="36"/>
          <w:sz w:val="16"/>
          <w:szCs w:val="16"/>
          <w:lang w:eastAsia="ru-RU"/>
        </w:rPr>
        <w:t> </w:t>
      </w:r>
    </w:p>
    <w:p w:rsidR="005A5005" w:rsidRPr="005A5005" w:rsidRDefault="005A5005" w:rsidP="005A5005">
      <w:pPr>
        <w:shd w:val="clear" w:color="auto" w:fill="FFFFFF"/>
        <w:spacing w:after="0" w:line="240" w:lineRule="auto"/>
        <w:jc w:val="both"/>
        <w:outlineLvl w:val="1"/>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 </w:t>
      </w:r>
    </w:p>
    <w:p w:rsidR="005A5005" w:rsidRP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r w:rsidRPr="005A5005">
        <w:rPr>
          <w:rFonts w:ascii="Arial" w:eastAsia="Times New Roman" w:hAnsi="Arial" w:cs="Arial"/>
          <w:color w:val="AF3C0D"/>
          <w:kern w:val="36"/>
          <w:sz w:val="30"/>
          <w:szCs w:val="30"/>
          <w:lang w:eastAsia="ru-RU"/>
        </w:rPr>
        <w:t> </w:t>
      </w:r>
    </w:p>
    <w:p w:rsid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r w:rsidRPr="005A5005">
        <w:rPr>
          <w:rFonts w:ascii="Arial" w:eastAsia="Times New Roman" w:hAnsi="Arial" w:cs="Arial"/>
          <w:color w:val="AF3C0D"/>
          <w:kern w:val="36"/>
          <w:sz w:val="30"/>
          <w:szCs w:val="30"/>
          <w:lang w:eastAsia="ru-RU"/>
        </w:rPr>
        <w:t> </w:t>
      </w:r>
    </w:p>
    <w:p w:rsid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p>
    <w:p w:rsidR="005A5005" w:rsidRP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p>
    <w:p w:rsidR="005A5005" w:rsidRP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 </w:t>
      </w:r>
    </w:p>
    <w:p w:rsidR="005A5005" w:rsidRPr="005A5005" w:rsidRDefault="005A5005" w:rsidP="005A5005">
      <w:pPr>
        <w:shd w:val="clear" w:color="auto" w:fill="FFFFFF"/>
        <w:spacing w:after="0" w:line="240" w:lineRule="auto"/>
        <w:jc w:val="both"/>
        <w:outlineLvl w:val="0"/>
        <w:rPr>
          <w:rFonts w:ascii="Verdana" w:eastAsia="Times New Roman" w:hAnsi="Verdana" w:cs="Times New Roman"/>
          <w:b/>
          <w:bCs/>
          <w:kern w:val="36"/>
          <w:sz w:val="27"/>
          <w:szCs w:val="27"/>
          <w:lang w:eastAsia="ru-RU"/>
        </w:rPr>
      </w:pPr>
      <w:r w:rsidRPr="005A5005">
        <w:rPr>
          <w:rFonts w:ascii="Verdana" w:eastAsia="Times New Roman" w:hAnsi="Verdana" w:cs="Arial"/>
          <w:b/>
          <w:bCs/>
          <w:kern w:val="36"/>
          <w:sz w:val="27"/>
          <w:szCs w:val="27"/>
          <w:lang w:eastAsia="ru-RU"/>
        </w:rPr>
        <w:t>10-тонник термический</w:t>
      </w:r>
    </w:p>
    <w:p w:rsidR="005A5005" w:rsidRPr="005A5005" w:rsidRDefault="005A5005" w:rsidP="005A5005">
      <w:pPr>
        <w:shd w:val="clear" w:color="auto" w:fill="FFFFFF"/>
        <w:spacing w:after="0" w:line="240" w:lineRule="auto"/>
        <w:jc w:val="both"/>
        <w:outlineLvl w:val="1"/>
        <w:rPr>
          <w:rFonts w:ascii="Times New Roman" w:eastAsia="Times New Roman" w:hAnsi="Times New Roman" w:cs="Times New Roman"/>
          <w:b/>
          <w:bCs/>
          <w:kern w:val="36"/>
          <w:sz w:val="24"/>
          <w:szCs w:val="24"/>
          <w:lang w:eastAsia="ru-RU"/>
        </w:rPr>
      </w:pPr>
      <w:r w:rsidRPr="005A5005">
        <w:rPr>
          <w:rFonts w:ascii="Verdana" w:eastAsia="Times New Roman" w:hAnsi="Verdana" w:cs="Arial"/>
          <w:b/>
          <w:bCs/>
          <w:noProof/>
          <w:color w:val="000000"/>
          <w:kern w:val="36"/>
          <w:sz w:val="16"/>
          <w:szCs w:val="16"/>
          <w:lang w:eastAsia="ru-RU"/>
        </w:rPr>
        <w:drawing>
          <wp:inline distT="0" distB="0" distL="0" distR="0" wp14:anchorId="717B1122" wp14:editId="194D3AC4">
            <wp:extent cx="4953000" cy="1352550"/>
            <wp:effectExtent l="0" t="0" r="0" b="0"/>
            <wp:docPr id="33" name="Рисунок 33" descr="http://www.alfatrans.ru/include/fckeditor/custom/Image/term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lfatrans.ru/include/fckeditor/custom/Image/term_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0" cy="1352550"/>
                    </a:xfrm>
                    <a:prstGeom prst="rect">
                      <a:avLst/>
                    </a:prstGeom>
                    <a:noFill/>
                    <a:ln>
                      <a:noFill/>
                    </a:ln>
                  </pic:spPr>
                </pic:pic>
              </a:graphicData>
            </a:graphic>
          </wp:inline>
        </w:drawing>
      </w:r>
      <w:r w:rsidRPr="005A5005">
        <w:rPr>
          <w:rFonts w:ascii="Verdana" w:eastAsia="Times New Roman" w:hAnsi="Verdana" w:cs="Arial"/>
          <w:b/>
          <w:bCs/>
          <w:color w:val="000000"/>
          <w:kern w:val="36"/>
          <w:sz w:val="16"/>
          <w:szCs w:val="16"/>
          <w:lang w:eastAsia="ru-RU"/>
        </w:rPr>
        <w:t> </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sz w:val="16"/>
          <w:szCs w:val="16"/>
          <w:lang w:eastAsia="ru-RU"/>
        </w:rPr>
        <w:t>К классу 10 тонных автомобилей с изотермическим кузовом можно отнести различные автомобили отечественного и импортного производства.</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lastRenderedPageBreak/>
        <w:t>Класс можно разбить на несколько подклассов:  </w:t>
      </w:r>
    </w:p>
    <w:p w:rsidR="005A5005" w:rsidRPr="005A5005" w:rsidRDefault="005A5005" w:rsidP="005A5005">
      <w:pPr>
        <w:numPr>
          <w:ilvl w:val="0"/>
          <w:numId w:val="5"/>
        </w:numPr>
        <w:shd w:val="clear" w:color="auto" w:fill="FFFFFF"/>
        <w:spacing w:after="0" w:line="240" w:lineRule="auto"/>
        <w:ind w:left="0"/>
        <w:outlineLvl w:val="0"/>
        <w:rPr>
          <w:rFonts w:ascii="Arial" w:eastAsia="Times New Roman" w:hAnsi="Arial" w:cs="Arial"/>
          <w:color w:val="AF3C0D"/>
          <w:kern w:val="36"/>
          <w:sz w:val="30"/>
          <w:szCs w:val="30"/>
          <w:lang w:eastAsia="ru-RU"/>
        </w:rPr>
      </w:pPr>
      <w:proofErr w:type="gramStart"/>
      <w:r w:rsidRPr="005A5005">
        <w:rPr>
          <w:rFonts w:ascii="Verdana" w:eastAsia="Times New Roman" w:hAnsi="Verdana" w:cs="Arial"/>
          <w:kern w:val="36"/>
          <w:sz w:val="16"/>
          <w:szCs w:val="16"/>
          <w:lang w:eastAsia="ru-RU"/>
        </w:rPr>
        <w:t>Автомобили грузоподъёмностью до 5 тонн с объёмом кузова близкому к объёму 10 тонного автомобиля (36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w:t>
      </w:r>
      <w:proofErr w:type="gramEnd"/>
    </w:p>
    <w:p w:rsidR="005A5005" w:rsidRPr="005A5005" w:rsidRDefault="005A5005" w:rsidP="005A5005">
      <w:pPr>
        <w:numPr>
          <w:ilvl w:val="0"/>
          <w:numId w:val="5"/>
        </w:numPr>
        <w:shd w:val="clear" w:color="auto" w:fill="FFFFFF"/>
        <w:spacing w:before="150" w:after="150" w:line="240" w:lineRule="auto"/>
        <w:ind w:left="0"/>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Автомобили грузоподъёмностью до 10 тонн с объёмом кузова до 56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w:t>
      </w:r>
    </w:p>
    <w:p w:rsidR="005A5005" w:rsidRPr="005A5005" w:rsidRDefault="005A5005" w:rsidP="005A5005">
      <w:pPr>
        <w:numPr>
          <w:ilvl w:val="0"/>
          <w:numId w:val="5"/>
        </w:numPr>
        <w:shd w:val="clear" w:color="auto" w:fill="FFFFFF"/>
        <w:spacing w:before="150" w:after="150" w:line="240" w:lineRule="auto"/>
        <w:ind w:left="0"/>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Автомобили грузоподъёмностью до 15 тонн с объёмным (50-60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и длинным кузовом (до 8м).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
        <w:gridCol w:w="9175"/>
        <w:gridCol w:w="90"/>
      </w:tblGrid>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7324DBA9" wp14:editId="680BD0E9">
                  <wp:extent cx="47625" cy="47625"/>
                  <wp:effectExtent l="0" t="0" r="9525" b="9525"/>
                  <wp:docPr id="34" name="Рисунок 34" descr="http://www.alfatrans.ru/include/fckeditor/custom/Image/box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lfatrans.ru/include/fckeditor/custom/Image/box_l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285A77DA" wp14:editId="31B4ADAE">
                  <wp:extent cx="9525" cy="9525"/>
                  <wp:effectExtent l="0" t="0" r="0" b="0"/>
                  <wp:docPr id="35" name="Рисунок 35"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7B77AA9F" wp14:editId="38D9A1BB">
                  <wp:extent cx="47625" cy="47625"/>
                  <wp:effectExtent l="0" t="0" r="9525" b="9525"/>
                  <wp:docPr id="36" name="Рисунок 36" descr="http://www.alfatrans.ru/include/fckeditor/custom/Image/box_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lfatrans.ru/include/fckeditor/custom/Image/box_r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5A5005" w:rsidRPr="005A5005" w:rsidTr="005A5005">
        <w:trPr>
          <w:tblCellSpacing w:w="0" w:type="dxa"/>
        </w:trPr>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2"/>
              <w:gridCol w:w="8533"/>
            </w:tblGrid>
            <w:tr w:rsidR="005A5005" w:rsidRPr="005A5005">
              <w:trPr>
                <w:trHeight w:val="900"/>
                <w:tblCellSpacing w:w="0" w:type="dxa"/>
              </w:trPr>
              <w:tc>
                <w:tcPr>
                  <w:tcW w:w="350" w:type="pct"/>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4650" w:type="pct"/>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Verdana" w:eastAsia="Times New Roman" w:hAnsi="Verdana" w:cs="Times New Roman"/>
                      <w:b/>
                      <w:bCs/>
                      <w:sz w:val="16"/>
                      <w:szCs w:val="16"/>
                      <w:lang w:eastAsia="ru-RU"/>
                    </w:rPr>
                    <w:t>Приблизительные характеристики грузового отсека автомобиля грузоподъёмностью 10-15 тонн</w:t>
                  </w:r>
                  <w:r w:rsidRPr="005A5005">
                    <w:rPr>
                      <w:rFonts w:ascii="Verdana" w:eastAsia="Times New Roman" w:hAnsi="Verdana" w:cs="Times New Roman"/>
                      <w:color w:val="990000"/>
                      <w:sz w:val="16"/>
                      <w:szCs w:val="16"/>
                      <w:lang w:eastAsia="ru-RU"/>
                    </w:rPr>
                    <w:t>*</w:t>
                  </w:r>
                  <w:r w:rsidRPr="005A5005">
                    <w:rPr>
                      <w:rFonts w:ascii="Verdana" w:eastAsia="Times New Roman" w:hAnsi="Verdana" w:cs="Times New Roman"/>
                      <w:b/>
                      <w:bCs/>
                      <w:sz w:val="16"/>
                      <w:szCs w:val="16"/>
                      <w:lang w:eastAsia="ru-RU"/>
                    </w:rPr>
                    <w:t>:</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Длина:</w:t>
                  </w:r>
                  <w:r w:rsidRPr="005A5005">
                    <w:rPr>
                      <w:rFonts w:ascii="Verdana" w:eastAsia="Times New Roman" w:hAnsi="Verdana" w:cs="Arial"/>
                      <w:kern w:val="36"/>
                      <w:sz w:val="16"/>
                      <w:szCs w:val="16"/>
                      <w:lang w:eastAsia="ru-RU"/>
                    </w:rPr>
                    <w:t>                    5,0 - 8,0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Ширина:</w:t>
                  </w:r>
                  <w:r w:rsidRPr="005A5005">
                    <w:rPr>
                      <w:rFonts w:ascii="Verdana" w:eastAsia="Times New Roman" w:hAnsi="Verdana" w:cs="Arial"/>
                      <w:kern w:val="36"/>
                      <w:sz w:val="16"/>
                      <w:szCs w:val="16"/>
                      <w:lang w:eastAsia="ru-RU"/>
                    </w:rPr>
                    <w:t>                  2,4 - 2,5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Высота:</w:t>
                  </w:r>
                  <w:r w:rsidRPr="005A5005">
                    <w:rPr>
                      <w:rFonts w:ascii="Verdana" w:eastAsia="Times New Roman" w:hAnsi="Verdana" w:cs="Arial"/>
                      <w:kern w:val="36"/>
                      <w:sz w:val="16"/>
                      <w:szCs w:val="16"/>
                      <w:lang w:eastAsia="ru-RU"/>
                    </w:rPr>
                    <w:t>                   1,8 - 3,0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Объём:</w:t>
                  </w:r>
                  <w:r w:rsidRPr="005A5005">
                    <w:rPr>
                      <w:rFonts w:ascii="Verdana" w:eastAsia="Times New Roman" w:hAnsi="Verdana" w:cs="Arial"/>
                      <w:kern w:val="36"/>
                      <w:sz w:val="16"/>
                      <w:szCs w:val="16"/>
                      <w:lang w:eastAsia="ru-RU"/>
                    </w:rPr>
                    <w:t>                    25-60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Грузоподъёмность:</w:t>
                  </w:r>
                  <w:r w:rsidRPr="005A5005">
                    <w:rPr>
                      <w:rFonts w:ascii="Verdana" w:eastAsia="Times New Roman" w:hAnsi="Verdana" w:cs="Arial"/>
                      <w:kern w:val="36"/>
                      <w:sz w:val="16"/>
                      <w:szCs w:val="16"/>
                      <w:lang w:eastAsia="ru-RU"/>
                    </w:rPr>
                    <w:t>   5 - 15 тонн</w:t>
                  </w:r>
                </w:p>
              </w:tc>
            </w:tr>
          </w:tbl>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r>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23F85143" wp14:editId="0852335C">
                  <wp:extent cx="47625" cy="47625"/>
                  <wp:effectExtent l="0" t="0" r="9525" b="9525"/>
                  <wp:docPr id="38" name="Рисунок 38" descr="http://www.alfatrans.ru/include/fckeditor/custom/Image/box_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lfatrans.ru/include/fckeditor/custom/Image/box_l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548916DB" wp14:editId="2A3E9F82">
                  <wp:extent cx="9525" cy="9525"/>
                  <wp:effectExtent l="0" t="0" r="0" b="0"/>
                  <wp:docPr id="39" name="Рисунок 39"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3F7A10CC" wp14:editId="48E34264">
                  <wp:extent cx="47625" cy="47625"/>
                  <wp:effectExtent l="0" t="0" r="9525" b="9525"/>
                  <wp:docPr id="40" name="Рисунок 40" descr="http://www.alfatrans.ru/include/fckeditor/custom/Image/box_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lfatrans.ru/include/fckeditor/custom/Image/box_r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5A5005" w:rsidRP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r w:rsidRPr="005A5005">
        <w:rPr>
          <w:rFonts w:ascii="Verdana" w:eastAsia="Times New Roman" w:hAnsi="Verdana" w:cs="Arial"/>
          <w:i/>
          <w:iCs/>
          <w:color w:val="990000"/>
          <w:kern w:val="36"/>
          <w:sz w:val="16"/>
          <w:szCs w:val="16"/>
          <w:lang w:eastAsia="ru-RU"/>
        </w:rPr>
        <w:t>*</w:t>
      </w:r>
      <w:r w:rsidRPr="005A5005">
        <w:rPr>
          <w:rFonts w:ascii="Verdana" w:eastAsia="Times New Roman" w:hAnsi="Verdana" w:cs="Arial"/>
          <w:i/>
          <w:iCs/>
          <w:kern w:val="36"/>
          <w:sz w:val="16"/>
          <w:szCs w:val="16"/>
          <w:lang w:eastAsia="ru-RU"/>
        </w:rPr>
        <w:t> </w:t>
      </w:r>
      <w:r w:rsidRPr="005A5005">
        <w:rPr>
          <w:rFonts w:ascii="Verdana" w:eastAsia="Times New Roman" w:hAnsi="Verdana" w:cs="Arial"/>
          <w:i/>
          <w:iCs/>
          <w:kern w:val="36"/>
          <w:sz w:val="15"/>
          <w:szCs w:val="15"/>
          <w:lang w:eastAsia="ru-RU"/>
        </w:rPr>
        <w:t>Значительный разброс в параметрах объясняется большим количеством вариантов грузовых отсеков.</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sz w:val="16"/>
          <w:szCs w:val="16"/>
          <w:lang w:eastAsia="ru-RU"/>
        </w:rPr>
        <w:t>Отличительной особенностью грузового отсека типа "</w:t>
      </w:r>
      <w:proofErr w:type="spellStart"/>
      <w:r w:rsidRPr="005A5005">
        <w:rPr>
          <w:rFonts w:ascii="Verdana" w:eastAsia="Times New Roman" w:hAnsi="Verdana" w:cs="Times New Roman"/>
          <w:sz w:val="16"/>
          <w:szCs w:val="16"/>
          <w:lang w:eastAsia="ru-RU"/>
        </w:rPr>
        <w:t>термофургон</w:t>
      </w:r>
      <w:proofErr w:type="spellEnd"/>
      <w:r w:rsidRPr="005A5005">
        <w:rPr>
          <w:rFonts w:ascii="Verdana" w:eastAsia="Times New Roman" w:hAnsi="Verdana" w:cs="Times New Roman"/>
          <w:sz w:val="16"/>
          <w:szCs w:val="16"/>
          <w:lang w:eastAsia="ru-RU"/>
        </w:rPr>
        <w:t>", является способность сохранять в течени</w:t>
      </w:r>
      <w:proofErr w:type="gramStart"/>
      <w:r w:rsidRPr="005A5005">
        <w:rPr>
          <w:rFonts w:ascii="Verdana" w:eastAsia="Times New Roman" w:hAnsi="Verdana" w:cs="Times New Roman"/>
          <w:sz w:val="16"/>
          <w:szCs w:val="16"/>
          <w:lang w:eastAsia="ru-RU"/>
        </w:rPr>
        <w:t>и</w:t>
      </w:r>
      <w:proofErr w:type="gramEnd"/>
      <w:r w:rsidRPr="005A5005">
        <w:rPr>
          <w:rFonts w:ascii="Verdana" w:eastAsia="Times New Roman" w:hAnsi="Verdana" w:cs="Times New Roman"/>
          <w:sz w:val="16"/>
          <w:szCs w:val="16"/>
          <w:lang w:eastAsia="ru-RU"/>
        </w:rPr>
        <w:t xml:space="preserve"> длительного времени (10-20 часов) температуру при которой производилась загрузка, при условии внешней температуры от -10С до +20С. Кроме того, на некоторых моделях, существует возможность подогрева грузового отсека, что позволяет на более длительное время и при более низких внешних температурах сохранять внутреннюю температуру. Борта грузового отсека изготовлены из пенопласта обшитого жестью. Двери грузового отсека оборудованы уплотнителем. Существуют вентиляционные отверстия. Как правило, грузовой отсек оборудован дополнительной боковой дверью, облегчающей погрузку/выгрузку.</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 xml:space="preserve">Импортные модели грузовиков могут комплектоваться </w:t>
      </w:r>
      <w:proofErr w:type="spellStart"/>
      <w:r w:rsidRPr="005A5005">
        <w:rPr>
          <w:rFonts w:ascii="Verdana" w:eastAsia="Times New Roman" w:hAnsi="Verdana" w:cs="Arial"/>
          <w:kern w:val="36"/>
          <w:sz w:val="16"/>
          <w:szCs w:val="16"/>
          <w:lang w:eastAsia="ru-RU"/>
        </w:rPr>
        <w:t>пневмоподвеской</w:t>
      </w:r>
      <w:proofErr w:type="spellEnd"/>
      <w:r w:rsidRPr="005A5005">
        <w:rPr>
          <w:rFonts w:ascii="Verdana" w:eastAsia="Times New Roman" w:hAnsi="Verdana" w:cs="Arial"/>
          <w:kern w:val="36"/>
          <w:sz w:val="16"/>
          <w:szCs w:val="16"/>
          <w:lang w:eastAsia="ru-RU"/>
        </w:rPr>
        <w:t xml:space="preserve">, что существенно улучшает плавность хода и обеспечивает лучшую сохранность </w:t>
      </w:r>
      <w:proofErr w:type="spellStart"/>
      <w:r w:rsidRPr="005A5005">
        <w:rPr>
          <w:rFonts w:ascii="Verdana" w:eastAsia="Times New Roman" w:hAnsi="Verdana" w:cs="Arial"/>
          <w:kern w:val="36"/>
          <w:sz w:val="16"/>
          <w:szCs w:val="16"/>
          <w:lang w:eastAsia="ru-RU"/>
        </w:rPr>
        <w:t>легкобъющегося</w:t>
      </w:r>
      <w:proofErr w:type="spellEnd"/>
      <w:r w:rsidRPr="005A5005">
        <w:rPr>
          <w:rFonts w:ascii="Verdana" w:eastAsia="Times New Roman" w:hAnsi="Verdana" w:cs="Arial"/>
          <w:kern w:val="36"/>
          <w:sz w:val="16"/>
          <w:szCs w:val="16"/>
          <w:lang w:eastAsia="ru-RU"/>
        </w:rPr>
        <w:t xml:space="preserve"> груза. Машины могут быть оборудованы лифтом.</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Arial" w:eastAsia="Times New Roman" w:hAnsi="Arial" w:cs="Arial"/>
          <w:color w:val="AF3C0D"/>
          <w:kern w:val="36"/>
          <w:sz w:val="30"/>
          <w:szCs w:val="30"/>
          <w:lang w:eastAsia="ru-RU"/>
        </w:rPr>
        <w:t> </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jc w:val="both"/>
        <w:outlineLvl w:val="0"/>
        <w:rPr>
          <w:rFonts w:ascii="Times New Roman" w:eastAsia="Times New Roman" w:hAnsi="Times New Roman" w:cs="Arial"/>
          <w:b/>
          <w:bCs/>
          <w:kern w:val="36"/>
          <w:sz w:val="27"/>
          <w:szCs w:val="27"/>
          <w:lang w:eastAsia="ru-RU"/>
        </w:rPr>
      </w:pPr>
      <w:r w:rsidRPr="005A5005">
        <w:rPr>
          <w:rFonts w:ascii="Verdana" w:eastAsia="Times New Roman" w:hAnsi="Verdana" w:cs="Arial"/>
          <w:b/>
          <w:bCs/>
          <w:kern w:val="36"/>
          <w:sz w:val="27"/>
          <w:szCs w:val="27"/>
          <w:lang w:eastAsia="ru-RU"/>
        </w:rPr>
        <w:t>10-тонник с 20 футовым контейнером</w:t>
      </w:r>
    </w:p>
    <w:p w:rsidR="005A5005" w:rsidRPr="005A5005" w:rsidRDefault="005A5005" w:rsidP="005A5005">
      <w:pPr>
        <w:shd w:val="clear" w:color="auto" w:fill="FFFFFF"/>
        <w:spacing w:after="0" w:line="240" w:lineRule="auto"/>
        <w:jc w:val="both"/>
        <w:outlineLvl w:val="1"/>
        <w:rPr>
          <w:rFonts w:ascii="Times New Roman" w:eastAsia="Times New Roman" w:hAnsi="Times New Roman" w:cs="Times New Roman"/>
          <w:b/>
          <w:bCs/>
          <w:kern w:val="36"/>
          <w:sz w:val="24"/>
          <w:szCs w:val="24"/>
          <w:lang w:eastAsia="ru-RU"/>
        </w:rPr>
      </w:pPr>
      <w:r w:rsidRPr="005A5005">
        <w:rPr>
          <w:rFonts w:ascii="Verdana" w:eastAsia="Times New Roman" w:hAnsi="Verdana" w:cs="Arial"/>
          <w:b/>
          <w:bCs/>
          <w:noProof/>
          <w:kern w:val="36"/>
          <w:sz w:val="16"/>
          <w:szCs w:val="16"/>
          <w:lang w:eastAsia="ru-RU"/>
        </w:rPr>
        <w:drawing>
          <wp:inline distT="0" distB="0" distL="0" distR="0" wp14:anchorId="5176DFD4" wp14:editId="58759843">
            <wp:extent cx="4953000" cy="1352550"/>
            <wp:effectExtent l="0" t="0" r="0" b="0"/>
            <wp:docPr id="41" name="Рисунок 41" descr="http://www.alfatrans.ru/include/fckeditor/custom/Image/20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lfatrans.ru/include/fckeditor/custom/Image/20fee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1352550"/>
                    </a:xfrm>
                    <a:prstGeom prst="rect">
                      <a:avLst/>
                    </a:prstGeom>
                    <a:noFill/>
                    <a:ln>
                      <a:noFill/>
                    </a:ln>
                  </pic:spPr>
                </pic:pic>
              </a:graphicData>
            </a:graphic>
          </wp:inline>
        </w:drawing>
      </w:r>
      <w:r w:rsidRPr="005A5005">
        <w:rPr>
          <w:rFonts w:ascii="Verdana" w:eastAsia="Times New Roman" w:hAnsi="Verdana" w:cs="Arial"/>
          <w:b/>
          <w:bCs/>
          <w:kern w:val="36"/>
          <w:sz w:val="16"/>
          <w:szCs w:val="16"/>
          <w:lang w:eastAsia="ru-RU"/>
        </w:rPr>
        <w:t> </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 xml:space="preserve">По потребительским качествам автомобиль с установленным 20 футовым морским контейнером близок к 10 тонному автомобилю с </w:t>
      </w:r>
      <w:proofErr w:type="spellStart"/>
      <w:r w:rsidRPr="005A5005">
        <w:rPr>
          <w:rFonts w:ascii="Verdana" w:eastAsia="Times New Roman" w:hAnsi="Verdana" w:cs="Arial"/>
          <w:kern w:val="36"/>
          <w:sz w:val="16"/>
          <w:szCs w:val="16"/>
          <w:lang w:eastAsia="ru-RU"/>
        </w:rPr>
        <w:t>тентованным</w:t>
      </w:r>
      <w:proofErr w:type="spellEnd"/>
      <w:r w:rsidRPr="005A5005">
        <w:rPr>
          <w:rFonts w:ascii="Verdana" w:eastAsia="Times New Roman" w:hAnsi="Verdana" w:cs="Arial"/>
          <w:kern w:val="36"/>
          <w:sz w:val="16"/>
          <w:szCs w:val="16"/>
          <w:lang w:eastAsia="ru-RU"/>
        </w:rPr>
        <w:t xml:space="preserve"> или изотермическим кузовом.</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sz w:val="16"/>
          <w:szCs w:val="16"/>
          <w:lang w:eastAsia="ru-RU"/>
        </w:rPr>
        <w:t xml:space="preserve">Существуют различные виды морских 20 футовых контейнеров (подробнее </w:t>
      </w:r>
      <w:proofErr w:type="spellStart"/>
      <w:r w:rsidRPr="005A5005">
        <w:rPr>
          <w:rFonts w:ascii="Verdana" w:eastAsia="Times New Roman" w:hAnsi="Verdana" w:cs="Times New Roman"/>
          <w:sz w:val="16"/>
          <w:szCs w:val="16"/>
          <w:lang w:eastAsia="ru-RU"/>
        </w:rPr>
        <w:t>см.</w:t>
      </w:r>
      <w:hyperlink r:id="rId18" w:history="1">
        <w:r w:rsidRPr="005A5005">
          <w:rPr>
            <w:rFonts w:ascii="Verdana" w:eastAsia="Times New Roman" w:hAnsi="Verdana" w:cs="Times New Roman"/>
            <w:color w:val="0000FF"/>
            <w:sz w:val="15"/>
            <w:szCs w:val="15"/>
            <w:u w:val="single"/>
            <w:lang w:eastAsia="ru-RU"/>
          </w:rPr>
          <w:t>основные</w:t>
        </w:r>
        <w:proofErr w:type="spellEnd"/>
        <w:r w:rsidRPr="005A5005">
          <w:rPr>
            <w:rFonts w:ascii="Verdana" w:eastAsia="Times New Roman" w:hAnsi="Verdana" w:cs="Times New Roman"/>
            <w:color w:val="0000FF"/>
            <w:sz w:val="15"/>
            <w:szCs w:val="15"/>
            <w:u w:val="single"/>
            <w:lang w:eastAsia="ru-RU"/>
          </w:rPr>
          <w:t xml:space="preserve"> характеристики крупнотоннажных контейнеров</w:t>
        </w:r>
      </w:hyperlink>
      <w:r w:rsidRPr="005A5005">
        <w:rPr>
          <w:rFonts w:ascii="Verdana" w:eastAsia="Times New Roman" w:hAnsi="Verdana" w:cs="Times New Roman"/>
          <w:sz w:val="16"/>
          <w:szCs w:val="16"/>
          <w:lang w:eastAsia="ru-RU"/>
        </w:rPr>
        <w:t>). Наиболее часто использующиеся типы приведены ниже Обычный 20 фут</w:t>
      </w:r>
      <w:proofErr w:type="gramStart"/>
      <w:r w:rsidRPr="005A5005">
        <w:rPr>
          <w:rFonts w:ascii="Verdana" w:eastAsia="Times New Roman" w:hAnsi="Verdana" w:cs="Times New Roman"/>
          <w:sz w:val="16"/>
          <w:szCs w:val="16"/>
          <w:lang w:eastAsia="ru-RU"/>
        </w:rPr>
        <w:t>.</w:t>
      </w:r>
      <w:proofErr w:type="gramEnd"/>
      <w:r w:rsidRPr="005A5005">
        <w:rPr>
          <w:rFonts w:ascii="Verdana" w:eastAsia="Times New Roman" w:hAnsi="Verdana" w:cs="Times New Roman"/>
          <w:sz w:val="16"/>
          <w:szCs w:val="16"/>
          <w:lang w:eastAsia="ru-RU"/>
        </w:rPr>
        <w:t xml:space="preserve"> </w:t>
      </w:r>
      <w:proofErr w:type="gramStart"/>
      <w:r w:rsidRPr="005A5005">
        <w:rPr>
          <w:rFonts w:ascii="Verdana" w:eastAsia="Times New Roman" w:hAnsi="Verdana" w:cs="Times New Roman"/>
          <w:sz w:val="16"/>
          <w:szCs w:val="16"/>
          <w:lang w:eastAsia="ru-RU"/>
        </w:rPr>
        <w:t>к</w:t>
      </w:r>
      <w:proofErr w:type="gramEnd"/>
      <w:r w:rsidRPr="005A5005">
        <w:rPr>
          <w:rFonts w:ascii="Verdana" w:eastAsia="Times New Roman" w:hAnsi="Verdana" w:cs="Times New Roman"/>
          <w:sz w:val="16"/>
          <w:szCs w:val="16"/>
          <w:lang w:eastAsia="ru-RU"/>
        </w:rPr>
        <w:t>онтейнер.  </w:t>
      </w:r>
    </w:p>
    <w:p w:rsidR="005A5005" w:rsidRPr="005A5005" w:rsidRDefault="005A5005" w:rsidP="005A5005">
      <w:pPr>
        <w:numPr>
          <w:ilvl w:val="0"/>
          <w:numId w:val="6"/>
        </w:numPr>
        <w:shd w:val="clear" w:color="auto" w:fill="FFFFFF"/>
        <w:spacing w:after="0" w:line="240" w:lineRule="auto"/>
        <w:ind w:left="0"/>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20 фут</w:t>
      </w:r>
      <w:proofErr w:type="gramStart"/>
      <w:r w:rsidRPr="005A5005">
        <w:rPr>
          <w:rFonts w:ascii="Verdana" w:eastAsia="Times New Roman" w:hAnsi="Verdana" w:cs="Arial"/>
          <w:kern w:val="36"/>
          <w:sz w:val="16"/>
          <w:szCs w:val="16"/>
          <w:lang w:eastAsia="ru-RU"/>
        </w:rPr>
        <w:t>.</w:t>
      </w:r>
      <w:proofErr w:type="gramEnd"/>
      <w:r w:rsidRPr="005A5005">
        <w:rPr>
          <w:rFonts w:ascii="Verdana" w:eastAsia="Times New Roman" w:hAnsi="Verdana" w:cs="Arial"/>
          <w:kern w:val="36"/>
          <w:sz w:val="16"/>
          <w:szCs w:val="16"/>
          <w:lang w:eastAsia="ru-RU"/>
        </w:rPr>
        <w:t xml:space="preserve"> </w:t>
      </w:r>
      <w:proofErr w:type="spellStart"/>
      <w:proofErr w:type="gramStart"/>
      <w:r w:rsidRPr="005A5005">
        <w:rPr>
          <w:rFonts w:ascii="Verdana" w:eastAsia="Times New Roman" w:hAnsi="Verdana" w:cs="Arial"/>
          <w:kern w:val="36"/>
          <w:sz w:val="16"/>
          <w:szCs w:val="16"/>
          <w:lang w:eastAsia="ru-RU"/>
        </w:rPr>
        <w:t>т</w:t>
      </w:r>
      <w:proofErr w:type="gramEnd"/>
      <w:r w:rsidRPr="005A5005">
        <w:rPr>
          <w:rFonts w:ascii="Verdana" w:eastAsia="Times New Roman" w:hAnsi="Verdana" w:cs="Arial"/>
          <w:kern w:val="36"/>
          <w:sz w:val="16"/>
          <w:szCs w:val="16"/>
          <w:lang w:eastAsia="ru-RU"/>
        </w:rPr>
        <w:t>ермоконтейнер</w:t>
      </w:r>
      <w:proofErr w:type="spellEnd"/>
      <w:r w:rsidRPr="005A5005">
        <w:rPr>
          <w:rFonts w:ascii="Verdana" w:eastAsia="Times New Roman" w:hAnsi="Verdana" w:cs="Arial"/>
          <w:kern w:val="36"/>
          <w:sz w:val="16"/>
          <w:szCs w:val="16"/>
          <w:lang w:eastAsia="ru-RU"/>
        </w:rPr>
        <w:t xml:space="preserve"> (аналогичен изотермическому фургону) </w:t>
      </w:r>
    </w:p>
    <w:p w:rsidR="005A5005" w:rsidRPr="005A5005" w:rsidRDefault="005A5005" w:rsidP="005A5005">
      <w:pPr>
        <w:numPr>
          <w:ilvl w:val="0"/>
          <w:numId w:val="6"/>
        </w:numPr>
        <w:shd w:val="clear" w:color="auto" w:fill="FFFFFF"/>
        <w:spacing w:after="0" w:line="240" w:lineRule="auto"/>
        <w:ind w:left="0"/>
        <w:jc w:val="both"/>
        <w:outlineLvl w:val="0"/>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20 фут</w:t>
      </w:r>
      <w:proofErr w:type="gramStart"/>
      <w:r w:rsidRPr="005A5005">
        <w:rPr>
          <w:rFonts w:ascii="Verdana" w:eastAsia="Times New Roman" w:hAnsi="Verdana" w:cs="Arial"/>
          <w:kern w:val="36"/>
          <w:sz w:val="16"/>
          <w:szCs w:val="16"/>
          <w:lang w:eastAsia="ru-RU"/>
        </w:rPr>
        <w:t>.</w:t>
      </w:r>
      <w:proofErr w:type="gramEnd"/>
      <w:r w:rsidRPr="005A5005">
        <w:rPr>
          <w:rFonts w:ascii="Verdana" w:eastAsia="Times New Roman" w:hAnsi="Verdana" w:cs="Arial"/>
          <w:kern w:val="36"/>
          <w:sz w:val="16"/>
          <w:szCs w:val="16"/>
          <w:lang w:eastAsia="ru-RU"/>
        </w:rPr>
        <w:t xml:space="preserve"> </w:t>
      </w:r>
      <w:proofErr w:type="spellStart"/>
      <w:proofErr w:type="gramStart"/>
      <w:r w:rsidRPr="005A5005">
        <w:rPr>
          <w:rFonts w:ascii="Verdana" w:eastAsia="Times New Roman" w:hAnsi="Verdana" w:cs="Arial"/>
          <w:kern w:val="36"/>
          <w:sz w:val="16"/>
          <w:szCs w:val="16"/>
          <w:lang w:eastAsia="ru-RU"/>
        </w:rPr>
        <w:t>р</w:t>
      </w:r>
      <w:proofErr w:type="gramEnd"/>
      <w:r w:rsidRPr="005A5005">
        <w:rPr>
          <w:rFonts w:ascii="Verdana" w:eastAsia="Times New Roman" w:hAnsi="Verdana" w:cs="Arial"/>
          <w:kern w:val="36"/>
          <w:sz w:val="16"/>
          <w:szCs w:val="16"/>
          <w:lang w:eastAsia="ru-RU"/>
        </w:rPr>
        <w:t>ефконтейнер</w:t>
      </w:r>
      <w:proofErr w:type="spellEnd"/>
      <w:r w:rsidRPr="005A5005">
        <w:rPr>
          <w:rFonts w:ascii="Verdana" w:eastAsia="Times New Roman" w:hAnsi="Verdana" w:cs="Arial"/>
          <w:kern w:val="36"/>
          <w:sz w:val="16"/>
          <w:szCs w:val="16"/>
          <w:lang w:eastAsia="ru-RU"/>
        </w:rPr>
        <w:t xml:space="preserve"> (изотермический фургон со встроенной холодильной установкой)</w:t>
      </w:r>
    </w:p>
    <w:p w:rsidR="005A5005" w:rsidRPr="005A5005" w:rsidRDefault="005A5005" w:rsidP="005A5005">
      <w:pPr>
        <w:numPr>
          <w:ilvl w:val="0"/>
          <w:numId w:val="6"/>
        </w:numPr>
        <w:shd w:val="clear" w:color="auto" w:fill="FFFFFF"/>
        <w:spacing w:before="150" w:after="150" w:line="240" w:lineRule="auto"/>
        <w:ind w:left="0"/>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20 фут</w:t>
      </w:r>
      <w:proofErr w:type="gramStart"/>
      <w:r w:rsidRPr="005A5005">
        <w:rPr>
          <w:rFonts w:ascii="Verdana" w:eastAsia="Times New Roman" w:hAnsi="Verdana" w:cs="Arial"/>
          <w:kern w:val="36"/>
          <w:sz w:val="16"/>
          <w:szCs w:val="16"/>
          <w:lang w:eastAsia="ru-RU"/>
        </w:rPr>
        <w:t>.</w:t>
      </w:r>
      <w:proofErr w:type="gramEnd"/>
      <w:r w:rsidRPr="005A5005">
        <w:rPr>
          <w:rFonts w:ascii="Verdana" w:eastAsia="Times New Roman" w:hAnsi="Verdana" w:cs="Arial"/>
          <w:kern w:val="36"/>
          <w:sz w:val="16"/>
          <w:szCs w:val="16"/>
          <w:lang w:eastAsia="ru-RU"/>
        </w:rPr>
        <w:t xml:space="preserve"> </w:t>
      </w:r>
      <w:proofErr w:type="gramStart"/>
      <w:r w:rsidRPr="005A5005">
        <w:rPr>
          <w:rFonts w:ascii="Verdana" w:eastAsia="Times New Roman" w:hAnsi="Verdana" w:cs="Arial"/>
          <w:kern w:val="36"/>
          <w:sz w:val="16"/>
          <w:szCs w:val="16"/>
          <w:lang w:eastAsia="ru-RU"/>
        </w:rPr>
        <w:t>к</w:t>
      </w:r>
      <w:proofErr w:type="gramEnd"/>
      <w:r w:rsidRPr="005A5005">
        <w:rPr>
          <w:rFonts w:ascii="Verdana" w:eastAsia="Times New Roman" w:hAnsi="Verdana" w:cs="Arial"/>
          <w:kern w:val="36"/>
          <w:sz w:val="16"/>
          <w:szCs w:val="16"/>
          <w:lang w:eastAsia="ru-RU"/>
        </w:rPr>
        <w:t xml:space="preserve">онтейнер с </w:t>
      </w:r>
      <w:proofErr w:type="spellStart"/>
      <w:r w:rsidRPr="005A5005">
        <w:rPr>
          <w:rFonts w:ascii="Verdana" w:eastAsia="Times New Roman" w:hAnsi="Verdana" w:cs="Arial"/>
          <w:kern w:val="36"/>
          <w:sz w:val="16"/>
          <w:szCs w:val="16"/>
          <w:lang w:eastAsia="ru-RU"/>
        </w:rPr>
        <w:t>тентованной</w:t>
      </w:r>
      <w:proofErr w:type="spellEnd"/>
      <w:r w:rsidRPr="005A5005">
        <w:rPr>
          <w:rFonts w:ascii="Verdana" w:eastAsia="Times New Roman" w:hAnsi="Verdana" w:cs="Arial"/>
          <w:kern w:val="36"/>
          <w:sz w:val="16"/>
          <w:szCs w:val="16"/>
          <w:lang w:eastAsia="ru-RU"/>
        </w:rPr>
        <w:t xml:space="preserve"> крышей</w:t>
      </w:r>
    </w:p>
    <w:p w:rsidR="005A5005" w:rsidRPr="005A5005" w:rsidRDefault="005A5005" w:rsidP="005A5005">
      <w:pPr>
        <w:numPr>
          <w:ilvl w:val="0"/>
          <w:numId w:val="6"/>
        </w:numPr>
        <w:shd w:val="clear" w:color="auto" w:fill="FFFFFF"/>
        <w:spacing w:after="0" w:line="240" w:lineRule="auto"/>
        <w:ind w:left="0"/>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20 фут</w:t>
      </w:r>
      <w:proofErr w:type="gramStart"/>
      <w:r w:rsidRPr="005A5005">
        <w:rPr>
          <w:rFonts w:ascii="Verdana" w:eastAsia="Times New Roman" w:hAnsi="Verdana" w:cs="Arial"/>
          <w:kern w:val="36"/>
          <w:sz w:val="16"/>
          <w:szCs w:val="16"/>
          <w:lang w:eastAsia="ru-RU"/>
        </w:rPr>
        <w:t>.</w:t>
      </w:r>
      <w:proofErr w:type="gramEnd"/>
      <w:r w:rsidRPr="005A5005">
        <w:rPr>
          <w:rFonts w:ascii="Verdana" w:eastAsia="Times New Roman" w:hAnsi="Verdana" w:cs="Arial"/>
          <w:kern w:val="36"/>
          <w:sz w:val="16"/>
          <w:szCs w:val="16"/>
          <w:lang w:eastAsia="ru-RU"/>
        </w:rPr>
        <w:t xml:space="preserve"> </w:t>
      </w:r>
      <w:proofErr w:type="gramStart"/>
      <w:r w:rsidRPr="005A5005">
        <w:rPr>
          <w:rFonts w:ascii="Verdana" w:eastAsia="Times New Roman" w:hAnsi="Verdana" w:cs="Arial"/>
          <w:kern w:val="36"/>
          <w:sz w:val="16"/>
          <w:szCs w:val="16"/>
          <w:lang w:eastAsia="ru-RU"/>
        </w:rPr>
        <w:t>п</w:t>
      </w:r>
      <w:proofErr w:type="gramEnd"/>
      <w:r w:rsidRPr="005A5005">
        <w:rPr>
          <w:rFonts w:ascii="Verdana" w:eastAsia="Times New Roman" w:hAnsi="Verdana" w:cs="Arial"/>
          <w:kern w:val="36"/>
          <w:sz w:val="16"/>
          <w:szCs w:val="16"/>
          <w:lang w:eastAsia="ru-RU"/>
        </w:rPr>
        <w:t>лощадка с крепёжными стойками</w:t>
      </w:r>
    </w:p>
    <w:p w:rsidR="005A5005" w:rsidRPr="005A5005" w:rsidRDefault="005A5005" w:rsidP="005A5005">
      <w:pPr>
        <w:shd w:val="clear" w:color="auto" w:fill="FFFFFF"/>
        <w:spacing w:before="150" w:after="15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 xml:space="preserve">Все типы морских контейнеров, </w:t>
      </w:r>
      <w:proofErr w:type="gramStart"/>
      <w:r w:rsidRPr="005A5005">
        <w:rPr>
          <w:rFonts w:ascii="Verdana" w:eastAsia="Times New Roman" w:hAnsi="Verdana" w:cs="Arial"/>
          <w:kern w:val="36"/>
          <w:sz w:val="16"/>
          <w:szCs w:val="16"/>
          <w:lang w:eastAsia="ru-RU"/>
        </w:rPr>
        <w:t>используются</w:t>
      </w:r>
      <w:proofErr w:type="gramEnd"/>
      <w:r w:rsidRPr="005A5005">
        <w:rPr>
          <w:rFonts w:ascii="Verdana" w:eastAsia="Times New Roman" w:hAnsi="Verdana" w:cs="Arial"/>
          <w:kern w:val="36"/>
          <w:sz w:val="16"/>
          <w:szCs w:val="16"/>
          <w:lang w:eastAsia="ru-RU"/>
        </w:rPr>
        <w:t xml:space="preserve"> как правило для перевозки грузов в смешанном сообщении (с использованием различных видов транспорта). Все контейнера имеют унифицированные внешние габаритные размеры. </w:t>
      </w:r>
    </w:p>
    <w:p w:rsidR="005A5005" w:rsidRPr="005A5005" w:rsidRDefault="005A5005" w:rsidP="005A5005">
      <w:pPr>
        <w:shd w:val="clear" w:color="auto" w:fill="FFFFFF"/>
        <w:spacing w:before="150" w:after="15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В России существует категория машин с установленными на рамную площадку контейнерами различных типов для постоянного использования в автомобильных перевозках.</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
        <w:gridCol w:w="9175"/>
        <w:gridCol w:w="90"/>
      </w:tblGrid>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13E52C7F" wp14:editId="59E8CC4B">
                  <wp:extent cx="47625" cy="47625"/>
                  <wp:effectExtent l="0" t="0" r="9525" b="9525"/>
                  <wp:docPr id="42" name="Рисунок 42" descr="http://www.alfatrans.ru/include/fckeditor/custom/Image/box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lfatrans.ru/include/fckeditor/custom/Image/box_l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52F23003" wp14:editId="3028C9F8">
                  <wp:extent cx="9525" cy="9525"/>
                  <wp:effectExtent l="0" t="0" r="0" b="0"/>
                  <wp:docPr id="43" name="Рисунок 43"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27D8F1A2" wp14:editId="48BA92B7">
                  <wp:extent cx="47625" cy="47625"/>
                  <wp:effectExtent l="0" t="0" r="9525" b="9525"/>
                  <wp:docPr id="44" name="Рисунок 44" descr="http://www.alfatrans.ru/include/fckeditor/custom/Image/box_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lfatrans.ru/include/fckeditor/custom/Image/box_r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5A5005" w:rsidRPr="005A5005" w:rsidTr="005A5005">
        <w:trPr>
          <w:tblCellSpacing w:w="0" w:type="dxa"/>
        </w:trPr>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2"/>
              <w:gridCol w:w="8533"/>
            </w:tblGrid>
            <w:tr w:rsidR="005A5005" w:rsidRPr="005A5005">
              <w:trPr>
                <w:trHeight w:val="900"/>
                <w:tblCellSpacing w:w="0" w:type="dxa"/>
              </w:trPr>
              <w:tc>
                <w:tcPr>
                  <w:tcW w:w="350" w:type="pct"/>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4650" w:type="pct"/>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Verdana" w:eastAsia="Times New Roman" w:hAnsi="Verdana" w:cs="Times New Roman"/>
                      <w:b/>
                      <w:bCs/>
                      <w:sz w:val="16"/>
                      <w:szCs w:val="16"/>
                      <w:lang w:eastAsia="ru-RU"/>
                    </w:rPr>
                    <w:t>Габаритные размеры 20 футового контейнера</w:t>
                  </w:r>
                  <w:proofErr w:type="gramStart"/>
                  <w:r w:rsidRPr="005A5005">
                    <w:rPr>
                      <w:rFonts w:ascii="Verdana" w:eastAsia="Times New Roman" w:hAnsi="Verdana" w:cs="Times New Roman"/>
                      <w:b/>
                      <w:bCs/>
                      <w:sz w:val="16"/>
                      <w:szCs w:val="16"/>
                      <w:lang w:eastAsia="ru-RU"/>
                    </w:rPr>
                    <w:t> :</w:t>
                  </w:r>
                  <w:proofErr w:type="gramEnd"/>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b/>
                      <w:bCs/>
                      <w:i/>
                      <w:iCs/>
                      <w:kern w:val="36"/>
                      <w:sz w:val="16"/>
                      <w:szCs w:val="16"/>
                      <w:lang w:eastAsia="ru-RU"/>
                    </w:rPr>
                    <w:t>Длина:</w:t>
                  </w:r>
                  <w:r w:rsidRPr="005A5005">
                    <w:rPr>
                      <w:rFonts w:ascii="Verdana" w:eastAsia="Times New Roman" w:hAnsi="Verdana" w:cs="Arial"/>
                      <w:b/>
                      <w:bCs/>
                      <w:kern w:val="36"/>
                      <w:sz w:val="16"/>
                      <w:szCs w:val="16"/>
                      <w:lang w:eastAsia="ru-RU"/>
                    </w:rPr>
                    <w:t>                    6,0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Ширина:</w:t>
                  </w:r>
                  <w:r w:rsidRPr="005A5005">
                    <w:rPr>
                      <w:rFonts w:ascii="Verdana" w:eastAsia="Times New Roman" w:hAnsi="Verdana" w:cs="Arial"/>
                      <w:kern w:val="36"/>
                      <w:sz w:val="16"/>
                      <w:szCs w:val="16"/>
                      <w:lang w:eastAsia="ru-RU"/>
                    </w:rPr>
                    <w:t>                  2,4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Высота:</w:t>
                  </w:r>
                  <w:r w:rsidRPr="005A5005">
                    <w:rPr>
                      <w:rFonts w:ascii="Verdana" w:eastAsia="Times New Roman" w:hAnsi="Verdana" w:cs="Arial"/>
                      <w:kern w:val="36"/>
                      <w:sz w:val="16"/>
                      <w:szCs w:val="16"/>
                      <w:lang w:eastAsia="ru-RU"/>
                    </w:rPr>
                    <w:t>                   2,4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Объём:</w:t>
                  </w:r>
                  <w:r w:rsidRPr="005A5005">
                    <w:rPr>
                      <w:rFonts w:ascii="Verdana" w:eastAsia="Times New Roman" w:hAnsi="Verdana" w:cs="Arial"/>
                      <w:kern w:val="36"/>
                      <w:sz w:val="16"/>
                      <w:szCs w:val="16"/>
                      <w:lang w:eastAsia="ru-RU"/>
                    </w:rPr>
                    <w:t>                    34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Грузоподъёмность:</w:t>
                  </w:r>
                  <w:r w:rsidRPr="005A5005">
                    <w:rPr>
                      <w:rFonts w:ascii="Verdana" w:eastAsia="Times New Roman" w:hAnsi="Verdana" w:cs="Arial"/>
                      <w:kern w:val="36"/>
                      <w:sz w:val="16"/>
                      <w:szCs w:val="16"/>
                      <w:lang w:eastAsia="ru-RU"/>
                    </w:rPr>
                    <w:t>  10-20 тонн (ограничена грузоподъёмностью автомобиля)</w:t>
                  </w:r>
                </w:p>
              </w:tc>
            </w:tr>
          </w:tbl>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r>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6B171F0F" wp14:editId="710F765C">
                  <wp:extent cx="47625" cy="47625"/>
                  <wp:effectExtent l="0" t="0" r="9525" b="9525"/>
                  <wp:docPr id="46" name="Рисунок 46" descr="http://www.alfatrans.ru/include/fckeditor/custom/Image/box_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lfatrans.ru/include/fckeditor/custom/Image/box_l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793CA79F" wp14:editId="26F776E0">
                  <wp:extent cx="9525" cy="9525"/>
                  <wp:effectExtent l="0" t="0" r="0" b="0"/>
                  <wp:docPr id="47" name="Рисунок 47"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7E982971" wp14:editId="2E7ACB7D">
                  <wp:extent cx="47625" cy="47625"/>
                  <wp:effectExtent l="0" t="0" r="9525" b="9525"/>
                  <wp:docPr id="48" name="Рисунок 48" descr="http://www.alfatrans.ru/include/fckeditor/custom/Image/box_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lfatrans.ru/include/fckeditor/custom/Image/box_r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jc w:val="both"/>
        <w:outlineLvl w:val="0"/>
        <w:rPr>
          <w:rFonts w:ascii="Times New Roman" w:eastAsia="Times New Roman" w:hAnsi="Times New Roman" w:cs="Arial"/>
          <w:b/>
          <w:bCs/>
          <w:kern w:val="36"/>
          <w:sz w:val="27"/>
          <w:szCs w:val="27"/>
          <w:lang w:eastAsia="ru-RU"/>
        </w:rPr>
      </w:pPr>
      <w:r w:rsidRPr="005A5005">
        <w:rPr>
          <w:rFonts w:ascii="Verdana" w:eastAsia="Times New Roman" w:hAnsi="Verdana" w:cs="Arial"/>
          <w:b/>
          <w:bCs/>
          <w:kern w:val="36"/>
          <w:sz w:val="27"/>
          <w:szCs w:val="27"/>
          <w:lang w:eastAsia="ru-RU"/>
        </w:rPr>
        <w:t>20-тонник с 40 футовым контейнером</w:t>
      </w:r>
    </w:p>
    <w:p w:rsidR="005A5005" w:rsidRPr="005A5005" w:rsidRDefault="005A5005" w:rsidP="005A5005">
      <w:pPr>
        <w:shd w:val="clear" w:color="auto" w:fill="FFFFFF"/>
        <w:spacing w:after="0" w:line="240" w:lineRule="auto"/>
        <w:jc w:val="both"/>
        <w:outlineLvl w:val="1"/>
        <w:rPr>
          <w:rFonts w:ascii="Times New Roman" w:eastAsia="Times New Roman" w:hAnsi="Times New Roman" w:cs="Times New Roman"/>
          <w:b/>
          <w:bCs/>
          <w:kern w:val="36"/>
          <w:sz w:val="24"/>
          <w:szCs w:val="24"/>
          <w:lang w:eastAsia="ru-RU"/>
        </w:rPr>
      </w:pPr>
      <w:r w:rsidRPr="005A5005">
        <w:rPr>
          <w:rFonts w:ascii="Verdana" w:eastAsia="Times New Roman" w:hAnsi="Verdana" w:cs="Arial"/>
          <w:b/>
          <w:bCs/>
          <w:noProof/>
          <w:kern w:val="36"/>
          <w:sz w:val="27"/>
          <w:szCs w:val="27"/>
          <w:lang w:eastAsia="ru-RU"/>
        </w:rPr>
        <w:lastRenderedPageBreak/>
        <w:drawing>
          <wp:inline distT="0" distB="0" distL="0" distR="0" wp14:anchorId="37DD4291" wp14:editId="3E4F8B71">
            <wp:extent cx="4953000" cy="1428750"/>
            <wp:effectExtent l="0" t="0" r="0" b="0"/>
            <wp:docPr id="49" name="Рисунок 49" descr="http://www.alfatrans.ru/include/fckeditor/custom/Image/40fe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lfatrans.ru/include/fckeditor/custom/Image/40feet(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0" cy="1428750"/>
                    </a:xfrm>
                    <a:prstGeom prst="rect">
                      <a:avLst/>
                    </a:prstGeom>
                    <a:noFill/>
                    <a:ln>
                      <a:noFill/>
                    </a:ln>
                  </pic:spPr>
                </pic:pic>
              </a:graphicData>
            </a:graphic>
          </wp:inline>
        </w:drawing>
      </w:r>
      <w:r w:rsidRPr="005A5005">
        <w:rPr>
          <w:rFonts w:ascii="Verdana" w:eastAsia="Times New Roman" w:hAnsi="Verdana" w:cs="Arial"/>
          <w:b/>
          <w:bCs/>
          <w:kern w:val="36"/>
          <w:sz w:val="27"/>
          <w:szCs w:val="27"/>
          <w:lang w:eastAsia="ru-RU"/>
        </w:rPr>
        <w:t> </w:t>
      </w:r>
    </w:p>
    <w:p w:rsidR="005A5005" w:rsidRPr="005A5005" w:rsidRDefault="005A5005" w:rsidP="005A5005">
      <w:pPr>
        <w:shd w:val="clear" w:color="auto" w:fill="FFFFFF"/>
        <w:spacing w:before="150" w:after="15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 xml:space="preserve">По потребительским качествам автомобиль с установленным 40 футовым морским контейнером близок к 20 тонному автомобилю с </w:t>
      </w:r>
      <w:proofErr w:type="spellStart"/>
      <w:r w:rsidRPr="005A5005">
        <w:rPr>
          <w:rFonts w:ascii="Verdana" w:eastAsia="Times New Roman" w:hAnsi="Verdana" w:cs="Arial"/>
          <w:kern w:val="36"/>
          <w:sz w:val="16"/>
          <w:szCs w:val="16"/>
          <w:lang w:eastAsia="ru-RU"/>
        </w:rPr>
        <w:t>тентованным</w:t>
      </w:r>
      <w:proofErr w:type="spellEnd"/>
      <w:r w:rsidRPr="005A5005">
        <w:rPr>
          <w:rFonts w:ascii="Verdana" w:eastAsia="Times New Roman" w:hAnsi="Verdana" w:cs="Arial"/>
          <w:kern w:val="36"/>
          <w:sz w:val="16"/>
          <w:szCs w:val="16"/>
          <w:lang w:eastAsia="ru-RU"/>
        </w:rPr>
        <w:t xml:space="preserve"> или изотермическим кузовом (</w:t>
      </w:r>
      <w:proofErr w:type="spellStart"/>
      <w:r w:rsidRPr="005A5005">
        <w:rPr>
          <w:rFonts w:ascii="Verdana" w:eastAsia="Times New Roman" w:hAnsi="Verdana" w:cs="Arial"/>
          <w:kern w:val="36"/>
          <w:sz w:val="16"/>
          <w:szCs w:val="16"/>
          <w:lang w:eastAsia="ru-RU"/>
        </w:rPr>
        <w:t>евротент</w:t>
      </w:r>
      <w:proofErr w:type="spellEnd"/>
      <w:r w:rsidRPr="005A5005">
        <w:rPr>
          <w:rFonts w:ascii="Verdana" w:eastAsia="Times New Roman" w:hAnsi="Verdana" w:cs="Arial"/>
          <w:kern w:val="36"/>
          <w:sz w:val="16"/>
          <w:szCs w:val="16"/>
          <w:lang w:eastAsia="ru-RU"/>
        </w:rPr>
        <w:t>). </w:t>
      </w:r>
    </w:p>
    <w:p w:rsidR="005A5005" w:rsidRPr="005A5005" w:rsidRDefault="005A5005" w:rsidP="005A5005">
      <w:pPr>
        <w:shd w:val="clear" w:color="auto" w:fill="FFFFFF"/>
        <w:spacing w:before="150" w:after="15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Существуют различные виды морских 40 футовых контейнеров. Наиболее часто использующиеся типы приведены ниже:</w:t>
      </w:r>
    </w:p>
    <w:p w:rsidR="005A5005" w:rsidRPr="005A5005" w:rsidRDefault="005A5005" w:rsidP="005A5005">
      <w:pPr>
        <w:numPr>
          <w:ilvl w:val="0"/>
          <w:numId w:val="7"/>
        </w:numPr>
        <w:shd w:val="clear" w:color="auto" w:fill="FFFFFF"/>
        <w:spacing w:before="100" w:beforeAutospacing="1" w:after="100" w:afterAutospacing="1" w:line="240" w:lineRule="auto"/>
        <w:ind w:left="0"/>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Обычный 40 фут</w:t>
      </w:r>
      <w:proofErr w:type="gramStart"/>
      <w:r w:rsidRPr="005A5005">
        <w:rPr>
          <w:rFonts w:ascii="Verdana" w:eastAsia="Times New Roman" w:hAnsi="Verdana" w:cs="Arial"/>
          <w:kern w:val="36"/>
          <w:sz w:val="16"/>
          <w:szCs w:val="16"/>
          <w:lang w:eastAsia="ru-RU"/>
        </w:rPr>
        <w:t>.</w:t>
      </w:r>
      <w:proofErr w:type="gramEnd"/>
      <w:r w:rsidRPr="005A5005">
        <w:rPr>
          <w:rFonts w:ascii="Verdana" w:eastAsia="Times New Roman" w:hAnsi="Verdana" w:cs="Arial"/>
          <w:kern w:val="36"/>
          <w:sz w:val="16"/>
          <w:szCs w:val="16"/>
          <w:lang w:eastAsia="ru-RU"/>
        </w:rPr>
        <w:t xml:space="preserve"> </w:t>
      </w:r>
      <w:proofErr w:type="gramStart"/>
      <w:r w:rsidRPr="005A5005">
        <w:rPr>
          <w:rFonts w:ascii="Verdana" w:eastAsia="Times New Roman" w:hAnsi="Verdana" w:cs="Arial"/>
          <w:kern w:val="36"/>
          <w:sz w:val="16"/>
          <w:szCs w:val="16"/>
          <w:lang w:eastAsia="ru-RU"/>
        </w:rPr>
        <w:t>к</w:t>
      </w:r>
      <w:proofErr w:type="gramEnd"/>
      <w:r w:rsidRPr="005A5005">
        <w:rPr>
          <w:rFonts w:ascii="Verdana" w:eastAsia="Times New Roman" w:hAnsi="Verdana" w:cs="Arial"/>
          <w:kern w:val="36"/>
          <w:sz w:val="16"/>
          <w:szCs w:val="16"/>
          <w:lang w:eastAsia="ru-RU"/>
        </w:rPr>
        <w:t>онтейнер</w:t>
      </w:r>
    </w:p>
    <w:p w:rsidR="005A5005" w:rsidRPr="005A5005" w:rsidRDefault="005A5005" w:rsidP="005A5005">
      <w:pPr>
        <w:numPr>
          <w:ilvl w:val="0"/>
          <w:numId w:val="7"/>
        </w:numPr>
        <w:shd w:val="clear" w:color="auto" w:fill="FFFFFF"/>
        <w:spacing w:before="100" w:beforeAutospacing="1" w:after="100" w:afterAutospacing="1" w:line="240" w:lineRule="auto"/>
        <w:ind w:left="0"/>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40 фут</w:t>
      </w:r>
      <w:proofErr w:type="gramStart"/>
      <w:r w:rsidRPr="005A5005">
        <w:rPr>
          <w:rFonts w:ascii="Verdana" w:eastAsia="Times New Roman" w:hAnsi="Verdana" w:cs="Arial"/>
          <w:kern w:val="36"/>
          <w:sz w:val="16"/>
          <w:szCs w:val="16"/>
          <w:lang w:eastAsia="ru-RU"/>
        </w:rPr>
        <w:t>.</w:t>
      </w:r>
      <w:proofErr w:type="gramEnd"/>
      <w:r w:rsidRPr="005A5005">
        <w:rPr>
          <w:rFonts w:ascii="Verdana" w:eastAsia="Times New Roman" w:hAnsi="Verdana" w:cs="Arial"/>
          <w:kern w:val="36"/>
          <w:sz w:val="16"/>
          <w:szCs w:val="16"/>
          <w:lang w:eastAsia="ru-RU"/>
        </w:rPr>
        <w:t xml:space="preserve"> </w:t>
      </w:r>
      <w:proofErr w:type="spellStart"/>
      <w:proofErr w:type="gramStart"/>
      <w:r w:rsidRPr="005A5005">
        <w:rPr>
          <w:rFonts w:ascii="Verdana" w:eastAsia="Times New Roman" w:hAnsi="Verdana" w:cs="Arial"/>
          <w:kern w:val="36"/>
          <w:sz w:val="16"/>
          <w:szCs w:val="16"/>
          <w:lang w:eastAsia="ru-RU"/>
        </w:rPr>
        <w:t>т</w:t>
      </w:r>
      <w:proofErr w:type="gramEnd"/>
      <w:r w:rsidRPr="005A5005">
        <w:rPr>
          <w:rFonts w:ascii="Verdana" w:eastAsia="Times New Roman" w:hAnsi="Verdana" w:cs="Arial"/>
          <w:kern w:val="36"/>
          <w:sz w:val="16"/>
          <w:szCs w:val="16"/>
          <w:lang w:eastAsia="ru-RU"/>
        </w:rPr>
        <w:t>ермоконтейнер</w:t>
      </w:r>
      <w:proofErr w:type="spellEnd"/>
      <w:r w:rsidRPr="005A5005">
        <w:rPr>
          <w:rFonts w:ascii="Verdana" w:eastAsia="Times New Roman" w:hAnsi="Verdana" w:cs="Arial"/>
          <w:kern w:val="36"/>
          <w:sz w:val="16"/>
          <w:szCs w:val="16"/>
          <w:lang w:eastAsia="ru-RU"/>
        </w:rPr>
        <w:t xml:space="preserve"> (аналогичен изотермическому фургону)</w:t>
      </w:r>
    </w:p>
    <w:p w:rsidR="005A5005" w:rsidRPr="005A5005" w:rsidRDefault="005A5005" w:rsidP="005A5005">
      <w:pPr>
        <w:numPr>
          <w:ilvl w:val="0"/>
          <w:numId w:val="8"/>
        </w:numPr>
        <w:shd w:val="clear" w:color="auto" w:fill="FFFFFF"/>
        <w:spacing w:after="0" w:line="240" w:lineRule="auto"/>
        <w:ind w:left="0"/>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40 фут</w:t>
      </w:r>
      <w:proofErr w:type="gramStart"/>
      <w:r w:rsidRPr="005A5005">
        <w:rPr>
          <w:rFonts w:ascii="Verdana" w:eastAsia="Times New Roman" w:hAnsi="Verdana" w:cs="Arial"/>
          <w:kern w:val="36"/>
          <w:sz w:val="16"/>
          <w:szCs w:val="16"/>
          <w:lang w:eastAsia="ru-RU"/>
        </w:rPr>
        <w:t>.</w:t>
      </w:r>
      <w:proofErr w:type="gramEnd"/>
      <w:r w:rsidRPr="005A5005">
        <w:rPr>
          <w:rFonts w:ascii="Verdana" w:eastAsia="Times New Roman" w:hAnsi="Verdana" w:cs="Arial"/>
          <w:kern w:val="36"/>
          <w:sz w:val="16"/>
          <w:szCs w:val="16"/>
          <w:lang w:eastAsia="ru-RU"/>
        </w:rPr>
        <w:t xml:space="preserve"> </w:t>
      </w:r>
      <w:proofErr w:type="spellStart"/>
      <w:proofErr w:type="gramStart"/>
      <w:r w:rsidRPr="005A5005">
        <w:rPr>
          <w:rFonts w:ascii="Verdana" w:eastAsia="Times New Roman" w:hAnsi="Verdana" w:cs="Arial"/>
          <w:kern w:val="36"/>
          <w:sz w:val="16"/>
          <w:szCs w:val="16"/>
          <w:lang w:eastAsia="ru-RU"/>
        </w:rPr>
        <w:t>р</w:t>
      </w:r>
      <w:proofErr w:type="gramEnd"/>
      <w:r w:rsidRPr="005A5005">
        <w:rPr>
          <w:rFonts w:ascii="Verdana" w:eastAsia="Times New Roman" w:hAnsi="Verdana" w:cs="Arial"/>
          <w:kern w:val="36"/>
          <w:sz w:val="16"/>
          <w:szCs w:val="16"/>
          <w:lang w:eastAsia="ru-RU"/>
        </w:rPr>
        <w:t>ефконтейнер</w:t>
      </w:r>
      <w:proofErr w:type="spellEnd"/>
      <w:r w:rsidRPr="005A5005">
        <w:rPr>
          <w:rFonts w:ascii="Verdana" w:eastAsia="Times New Roman" w:hAnsi="Verdana" w:cs="Arial"/>
          <w:kern w:val="36"/>
          <w:sz w:val="16"/>
          <w:szCs w:val="16"/>
          <w:lang w:eastAsia="ru-RU"/>
        </w:rPr>
        <w:t xml:space="preserve"> (изотермический фургон со встроенной холодильной установкой)</w:t>
      </w:r>
    </w:p>
    <w:p w:rsidR="005A5005" w:rsidRPr="005A5005" w:rsidRDefault="005A5005" w:rsidP="005A5005">
      <w:pPr>
        <w:numPr>
          <w:ilvl w:val="0"/>
          <w:numId w:val="8"/>
        </w:numPr>
        <w:shd w:val="clear" w:color="auto" w:fill="FFFFFF"/>
        <w:spacing w:after="0" w:line="240" w:lineRule="auto"/>
        <w:ind w:left="0"/>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40 фут</w:t>
      </w:r>
      <w:proofErr w:type="gramStart"/>
      <w:r w:rsidRPr="005A5005">
        <w:rPr>
          <w:rFonts w:ascii="Verdana" w:eastAsia="Times New Roman" w:hAnsi="Verdana" w:cs="Arial"/>
          <w:kern w:val="36"/>
          <w:sz w:val="16"/>
          <w:szCs w:val="16"/>
          <w:lang w:eastAsia="ru-RU"/>
        </w:rPr>
        <w:t>.</w:t>
      </w:r>
      <w:proofErr w:type="gramEnd"/>
      <w:r w:rsidRPr="005A5005">
        <w:rPr>
          <w:rFonts w:ascii="Verdana" w:eastAsia="Times New Roman" w:hAnsi="Verdana" w:cs="Arial"/>
          <w:kern w:val="36"/>
          <w:sz w:val="16"/>
          <w:szCs w:val="16"/>
          <w:lang w:eastAsia="ru-RU"/>
        </w:rPr>
        <w:t xml:space="preserve"> </w:t>
      </w:r>
      <w:proofErr w:type="gramStart"/>
      <w:r w:rsidRPr="005A5005">
        <w:rPr>
          <w:rFonts w:ascii="Verdana" w:eastAsia="Times New Roman" w:hAnsi="Verdana" w:cs="Arial"/>
          <w:kern w:val="36"/>
          <w:sz w:val="16"/>
          <w:szCs w:val="16"/>
          <w:lang w:eastAsia="ru-RU"/>
        </w:rPr>
        <w:t>к</w:t>
      </w:r>
      <w:proofErr w:type="gramEnd"/>
      <w:r w:rsidRPr="005A5005">
        <w:rPr>
          <w:rFonts w:ascii="Verdana" w:eastAsia="Times New Roman" w:hAnsi="Verdana" w:cs="Arial"/>
          <w:kern w:val="36"/>
          <w:sz w:val="16"/>
          <w:szCs w:val="16"/>
          <w:lang w:eastAsia="ru-RU"/>
        </w:rPr>
        <w:t xml:space="preserve">онтейнер с </w:t>
      </w:r>
      <w:proofErr w:type="spellStart"/>
      <w:r w:rsidRPr="005A5005">
        <w:rPr>
          <w:rFonts w:ascii="Verdana" w:eastAsia="Times New Roman" w:hAnsi="Verdana" w:cs="Arial"/>
          <w:kern w:val="36"/>
          <w:sz w:val="16"/>
          <w:szCs w:val="16"/>
          <w:lang w:eastAsia="ru-RU"/>
        </w:rPr>
        <w:t>тентованной</w:t>
      </w:r>
      <w:proofErr w:type="spellEnd"/>
      <w:r w:rsidRPr="005A5005">
        <w:rPr>
          <w:rFonts w:ascii="Verdana" w:eastAsia="Times New Roman" w:hAnsi="Verdana" w:cs="Arial"/>
          <w:kern w:val="36"/>
          <w:sz w:val="16"/>
          <w:szCs w:val="16"/>
          <w:lang w:eastAsia="ru-RU"/>
        </w:rPr>
        <w:t xml:space="preserve"> крышей </w:t>
      </w:r>
    </w:p>
    <w:p w:rsidR="005A5005" w:rsidRPr="005A5005" w:rsidRDefault="005A5005" w:rsidP="005A5005">
      <w:pPr>
        <w:numPr>
          <w:ilvl w:val="0"/>
          <w:numId w:val="8"/>
        </w:numPr>
        <w:shd w:val="clear" w:color="auto" w:fill="FFFFFF"/>
        <w:spacing w:after="0" w:line="240" w:lineRule="auto"/>
        <w:ind w:left="0"/>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40 фут</w:t>
      </w:r>
      <w:proofErr w:type="gramStart"/>
      <w:r w:rsidRPr="005A5005">
        <w:rPr>
          <w:rFonts w:ascii="Verdana" w:eastAsia="Times New Roman" w:hAnsi="Verdana" w:cs="Arial"/>
          <w:kern w:val="36"/>
          <w:sz w:val="16"/>
          <w:szCs w:val="16"/>
          <w:lang w:eastAsia="ru-RU"/>
        </w:rPr>
        <w:t>.</w:t>
      </w:r>
      <w:proofErr w:type="gramEnd"/>
      <w:r w:rsidRPr="005A5005">
        <w:rPr>
          <w:rFonts w:ascii="Verdana" w:eastAsia="Times New Roman" w:hAnsi="Verdana" w:cs="Arial"/>
          <w:kern w:val="36"/>
          <w:sz w:val="16"/>
          <w:szCs w:val="16"/>
          <w:lang w:eastAsia="ru-RU"/>
        </w:rPr>
        <w:t xml:space="preserve"> </w:t>
      </w:r>
      <w:proofErr w:type="gramStart"/>
      <w:r w:rsidRPr="005A5005">
        <w:rPr>
          <w:rFonts w:ascii="Verdana" w:eastAsia="Times New Roman" w:hAnsi="Verdana" w:cs="Arial"/>
          <w:kern w:val="36"/>
          <w:sz w:val="16"/>
          <w:szCs w:val="16"/>
          <w:lang w:eastAsia="ru-RU"/>
        </w:rPr>
        <w:t>п</w:t>
      </w:r>
      <w:proofErr w:type="gramEnd"/>
      <w:r w:rsidRPr="005A5005">
        <w:rPr>
          <w:rFonts w:ascii="Verdana" w:eastAsia="Times New Roman" w:hAnsi="Verdana" w:cs="Arial"/>
          <w:kern w:val="36"/>
          <w:sz w:val="16"/>
          <w:szCs w:val="16"/>
          <w:lang w:eastAsia="ru-RU"/>
        </w:rPr>
        <w:t>лощадка с крепёжными стойками</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 xml:space="preserve">Все типы морских контейнеров, </w:t>
      </w:r>
      <w:proofErr w:type="gramStart"/>
      <w:r w:rsidRPr="005A5005">
        <w:rPr>
          <w:rFonts w:ascii="Verdana" w:eastAsia="Times New Roman" w:hAnsi="Verdana" w:cs="Arial"/>
          <w:kern w:val="36"/>
          <w:sz w:val="16"/>
          <w:szCs w:val="16"/>
          <w:lang w:eastAsia="ru-RU"/>
        </w:rPr>
        <w:t>используются</w:t>
      </w:r>
      <w:proofErr w:type="gramEnd"/>
      <w:r w:rsidRPr="005A5005">
        <w:rPr>
          <w:rFonts w:ascii="Verdana" w:eastAsia="Times New Roman" w:hAnsi="Verdana" w:cs="Arial"/>
          <w:kern w:val="36"/>
          <w:sz w:val="16"/>
          <w:szCs w:val="16"/>
          <w:lang w:eastAsia="ru-RU"/>
        </w:rPr>
        <w:t xml:space="preserve"> как правило для перевозки грузов в смешанном сообщении (с использованием различных видов транспорта). Все контейнера имеют унифицированные внешние габаритные размеры.</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В России существует категория машин с установленными на рамную площадку контейнерами различных типов для постоянного использования в автомобильных перевозках.</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
        <w:gridCol w:w="9175"/>
        <w:gridCol w:w="90"/>
      </w:tblGrid>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3D98AB1A" wp14:editId="24E8DF1C">
                  <wp:extent cx="47625" cy="47625"/>
                  <wp:effectExtent l="0" t="0" r="9525" b="9525"/>
                  <wp:docPr id="50" name="Рисунок 50" descr="http://www.alfatrans.ru/include/fckeditor/custom/Image/box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lfatrans.ru/include/fckeditor/custom/Image/box_l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3F4485FD" wp14:editId="42D50D42">
                  <wp:extent cx="9525" cy="9525"/>
                  <wp:effectExtent l="0" t="0" r="0" b="0"/>
                  <wp:docPr id="51" name="Рисунок 51"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47323A8F" wp14:editId="6CFD4F13">
                  <wp:extent cx="47625" cy="47625"/>
                  <wp:effectExtent l="0" t="0" r="9525" b="9525"/>
                  <wp:docPr id="52" name="Рисунок 52" descr="http://www.alfatrans.ru/include/fckeditor/custom/Image/box_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lfatrans.ru/include/fckeditor/custom/Image/box_r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5A5005" w:rsidRPr="005A5005" w:rsidTr="005A5005">
        <w:trPr>
          <w:tblCellSpacing w:w="0" w:type="dxa"/>
        </w:trPr>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2"/>
              <w:gridCol w:w="8533"/>
            </w:tblGrid>
            <w:tr w:rsidR="005A5005" w:rsidRPr="005A5005">
              <w:trPr>
                <w:trHeight w:val="900"/>
                <w:tblCellSpacing w:w="0" w:type="dxa"/>
              </w:trPr>
              <w:tc>
                <w:tcPr>
                  <w:tcW w:w="350" w:type="pct"/>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4650" w:type="pct"/>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Verdana" w:eastAsia="Times New Roman" w:hAnsi="Verdana" w:cs="Times New Roman"/>
                      <w:b/>
                      <w:bCs/>
                      <w:sz w:val="16"/>
                      <w:szCs w:val="16"/>
                      <w:lang w:eastAsia="ru-RU"/>
                    </w:rPr>
                    <w:t>Габаритные размеры 40 футового контейнера</w:t>
                  </w:r>
                  <w:proofErr w:type="gramStart"/>
                  <w:r w:rsidRPr="005A5005">
                    <w:rPr>
                      <w:rFonts w:ascii="Verdana" w:eastAsia="Times New Roman" w:hAnsi="Verdana" w:cs="Times New Roman"/>
                      <w:b/>
                      <w:bCs/>
                      <w:sz w:val="16"/>
                      <w:szCs w:val="16"/>
                      <w:lang w:eastAsia="ru-RU"/>
                    </w:rPr>
                    <w:t> :</w:t>
                  </w:r>
                  <w:proofErr w:type="gramEnd"/>
                </w:p>
                <w:p w:rsidR="005A5005" w:rsidRPr="005A5005" w:rsidRDefault="005A5005" w:rsidP="005A5005">
                  <w:pPr>
                    <w:spacing w:after="0" w:line="240" w:lineRule="auto"/>
                    <w:ind w:left="361" w:right="12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Длина:</w:t>
                  </w:r>
                  <w:r w:rsidRPr="005A5005">
                    <w:rPr>
                      <w:rFonts w:ascii="Verdana" w:eastAsia="Times New Roman" w:hAnsi="Verdana" w:cs="Arial"/>
                      <w:kern w:val="36"/>
                      <w:sz w:val="16"/>
                      <w:szCs w:val="16"/>
                      <w:lang w:eastAsia="ru-RU"/>
                    </w:rPr>
                    <w:t>                    12,0 м  </w:t>
                  </w:r>
                </w:p>
                <w:p w:rsidR="005A5005" w:rsidRPr="005A5005" w:rsidRDefault="005A5005" w:rsidP="005A5005">
                  <w:pPr>
                    <w:spacing w:after="0" w:line="240" w:lineRule="auto"/>
                    <w:ind w:left="361" w:right="12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Ширина:</w:t>
                  </w:r>
                  <w:r w:rsidRPr="005A5005">
                    <w:rPr>
                      <w:rFonts w:ascii="Verdana" w:eastAsia="Times New Roman" w:hAnsi="Verdana" w:cs="Arial"/>
                      <w:kern w:val="36"/>
                      <w:sz w:val="16"/>
                      <w:szCs w:val="16"/>
                      <w:lang w:eastAsia="ru-RU"/>
                    </w:rPr>
                    <w:t>                  2,4 м  </w:t>
                  </w:r>
                </w:p>
                <w:p w:rsidR="005A5005" w:rsidRPr="005A5005" w:rsidRDefault="005A5005" w:rsidP="005A5005">
                  <w:pPr>
                    <w:spacing w:after="0" w:line="240" w:lineRule="auto"/>
                    <w:ind w:left="361" w:right="12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Высота:</w:t>
                  </w:r>
                  <w:r w:rsidRPr="005A5005">
                    <w:rPr>
                      <w:rFonts w:ascii="Verdana" w:eastAsia="Times New Roman" w:hAnsi="Verdana" w:cs="Arial"/>
                      <w:kern w:val="36"/>
                      <w:sz w:val="16"/>
                      <w:szCs w:val="16"/>
                      <w:lang w:eastAsia="ru-RU"/>
                    </w:rPr>
                    <w:t>                   2,4 м  </w:t>
                  </w:r>
                </w:p>
                <w:p w:rsidR="005A5005" w:rsidRPr="005A5005" w:rsidRDefault="005A5005" w:rsidP="005A5005">
                  <w:pPr>
                    <w:spacing w:after="0" w:line="240" w:lineRule="auto"/>
                    <w:ind w:left="361" w:right="12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Объём:</w:t>
                  </w:r>
                  <w:r w:rsidRPr="005A5005">
                    <w:rPr>
                      <w:rFonts w:ascii="Verdana" w:eastAsia="Times New Roman" w:hAnsi="Verdana" w:cs="Arial"/>
                      <w:kern w:val="36"/>
                      <w:sz w:val="16"/>
                      <w:szCs w:val="16"/>
                      <w:lang w:eastAsia="ru-RU"/>
                    </w:rPr>
                    <w:t>                    68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w:t>
                  </w:r>
                </w:p>
                <w:p w:rsidR="005A5005" w:rsidRPr="005A5005" w:rsidRDefault="005A5005" w:rsidP="005A5005">
                  <w:pPr>
                    <w:spacing w:after="0" w:line="240" w:lineRule="auto"/>
                    <w:ind w:left="361" w:right="12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Грузоподъёмность:</w:t>
                  </w:r>
                  <w:r w:rsidRPr="005A5005">
                    <w:rPr>
                      <w:rFonts w:ascii="Verdana" w:eastAsia="Times New Roman" w:hAnsi="Verdana" w:cs="Arial"/>
                      <w:kern w:val="36"/>
                      <w:sz w:val="16"/>
                      <w:szCs w:val="16"/>
                      <w:lang w:eastAsia="ru-RU"/>
                    </w:rPr>
                    <w:t>  20-28 тонн</w:t>
                  </w:r>
                </w:p>
              </w:tc>
            </w:tr>
          </w:tbl>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r>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3FFC2218" wp14:editId="46B4CF2E">
                  <wp:extent cx="47625" cy="47625"/>
                  <wp:effectExtent l="0" t="0" r="9525" b="9525"/>
                  <wp:docPr id="54" name="Рисунок 54" descr="http://www.alfatrans.ru/include/fckeditor/custom/Image/box_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lfatrans.ru/include/fckeditor/custom/Image/box_l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52203653" wp14:editId="38D0E97E">
                  <wp:extent cx="9525" cy="9525"/>
                  <wp:effectExtent l="0" t="0" r="0" b="0"/>
                  <wp:docPr id="55" name="Рисунок 55"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57237F1E" wp14:editId="07D0779F">
                  <wp:extent cx="47625" cy="47625"/>
                  <wp:effectExtent l="0" t="0" r="9525" b="9525"/>
                  <wp:docPr id="56" name="Рисунок 56" descr="http://www.alfatrans.ru/include/fckeditor/custom/Image/box_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lfatrans.ru/include/fckeditor/custom/Image/box_r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 </w:t>
      </w:r>
    </w:p>
    <w:p w:rsid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p>
    <w:p w:rsid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p>
    <w:p w:rsid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p>
    <w:p w:rsid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p>
    <w:p w:rsid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p>
    <w:p w:rsid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p>
    <w:p w:rsid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p>
    <w:p w:rsid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p>
    <w:p w:rsid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p>
    <w:p w:rsid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p>
    <w:p w:rsid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p>
    <w:p w:rsidR="005B6332" w:rsidRDefault="005B6332" w:rsidP="005A5005">
      <w:pPr>
        <w:shd w:val="clear" w:color="auto" w:fill="FFFFFF"/>
        <w:spacing w:after="0" w:line="240" w:lineRule="auto"/>
        <w:outlineLvl w:val="1"/>
        <w:rPr>
          <w:rFonts w:ascii="Verdana" w:eastAsia="Times New Roman" w:hAnsi="Verdana" w:cs="Arial"/>
          <w:kern w:val="36"/>
          <w:sz w:val="16"/>
          <w:szCs w:val="16"/>
          <w:lang w:eastAsia="ru-RU"/>
        </w:rPr>
      </w:pPr>
    </w:p>
    <w:p w:rsidR="005B6332" w:rsidRDefault="005B6332" w:rsidP="005A5005">
      <w:pPr>
        <w:shd w:val="clear" w:color="auto" w:fill="FFFFFF"/>
        <w:spacing w:after="0" w:line="240" w:lineRule="auto"/>
        <w:outlineLvl w:val="1"/>
        <w:rPr>
          <w:rFonts w:ascii="Verdana" w:eastAsia="Times New Roman" w:hAnsi="Verdana" w:cs="Arial"/>
          <w:kern w:val="36"/>
          <w:sz w:val="16"/>
          <w:szCs w:val="16"/>
          <w:lang w:eastAsia="ru-RU"/>
        </w:rPr>
      </w:pPr>
    </w:p>
    <w:p w:rsidR="005B6332" w:rsidRDefault="005B6332" w:rsidP="005A5005">
      <w:pPr>
        <w:shd w:val="clear" w:color="auto" w:fill="FFFFFF"/>
        <w:spacing w:after="0" w:line="240" w:lineRule="auto"/>
        <w:outlineLvl w:val="1"/>
        <w:rPr>
          <w:rFonts w:ascii="Verdana" w:eastAsia="Times New Roman" w:hAnsi="Verdana" w:cs="Arial"/>
          <w:kern w:val="36"/>
          <w:sz w:val="16"/>
          <w:szCs w:val="16"/>
          <w:lang w:eastAsia="ru-RU"/>
        </w:rPr>
      </w:pPr>
    </w:p>
    <w:p w:rsidR="005B6332" w:rsidRPr="005A5005" w:rsidRDefault="005B6332" w:rsidP="005A5005">
      <w:pPr>
        <w:shd w:val="clear" w:color="auto" w:fill="FFFFFF"/>
        <w:spacing w:after="0" w:line="240" w:lineRule="auto"/>
        <w:outlineLvl w:val="1"/>
        <w:rPr>
          <w:rFonts w:ascii="Verdana" w:eastAsia="Times New Roman" w:hAnsi="Verdana" w:cs="Arial"/>
          <w:kern w:val="36"/>
          <w:sz w:val="16"/>
          <w:szCs w:val="16"/>
          <w:lang w:eastAsia="ru-RU"/>
        </w:rPr>
      </w:pPr>
    </w:p>
    <w:p w:rsidR="005A5005" w:rsidRPr="005A5005" w:rsidRDefault="005A5005" w:rsidP="005A5005">
      <w:pPr>
        <w:shd w:val="clear" w:color="auto" w:fill="FFFFFF"/>
        <w:spacing w:after="0" w:line="240" w:lineRule="auto"/>
        <w:jc w:val="both"/>
        <w:outlineLvl w:val="1"/>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 </w:t>
      </w:r>
    </w:p>
    <w:p w:rsidR="005A5005" w:rsidRPr="005A5005" w:rsidRDefault="005A5005" w:rsidP="005A5005">
      <w:pPr>
        <w:shd w:val="clear" w:color="auto" w:fill="FFFFFF"/>
        <w:spacing w:after="0" w:line="240" w:lineRule="auto"/>
        <w:jc w:val="both"/>
        <w:outlineLvl w:val="0"/>
        <w:rPr>
          <w:rFonts w:ascii="Times New Roman" w:eastAsia="Times New Roman" w:hAnsi="Times New Roman" w:cs="Times New Roman"/>
          <w:b/>
          <w:bCs/>
          <w:kern w:val="36"/>
          <w:sz w:val="27"/>
          <w:szCs w:val="27"/>
          <w:lang w:eastAsia="ru-RU"/>
        </w:rPr>
      </w:pPr>
      <w:r w:rsidRPr="005A5005">
        <w:rPr>
          <w:rFonts w:ascii="Verdana" w:eastAsia="Times New Roman" w:hAnsi="Verdana" w:cs="Arial"/>
          <w:b/>
          <w:bCs/>
          <w:kern w:val="36"/>
          <w:sz w:val="27"/>
          <w:szCs w:val="27"/>
          <w:lang w:eastAsia="ru-RU"/>
        </w:rPr>
        <w:t>20-тонник с изотермическим полуприцепом</w:t>
      </w:r>
    </w:p>
    <w:p w:rsidR="005A5005" w:rsidRPr="005A5005" w:rsidRDefault="005A5005" w:rsidP="005A5005">
      <w:pPr>
        <w:shd w:val="clear" w:color="auto" w:fill="FFFFFF"/>
        <w:spacing w:after="0" w:line="240" w:lineRule="auto"/>
        <w:jc w:val="both"/>
        <w:outlineLvl w:val="1"/>
        <w:rPr>
          <w:rFonts w:ascii="Times New Roman" w:eastAsia="Times New Roman" w:hAnsi="Times New Roman" w:cs="Times New Roman"/>
          <w:b/>
          <w:bCs/>
          <w:kern w:val="36"/>
          <w:sz w:val="24"/>
          <w:szCs w:val="24"/>
          <w:lang w:eastAsia="ru-RU"/>
        </w:rPr>
      </w:pPr>
      <w:r w:rsidRPr="005A5005">
        <w:rPr>
          <w:rFonts w:ascii="Verdana" w:eastAsia="Times New Roman" w:hAnsi="Verdana" w:cs="Arial"/>
          <w:b/>
          <w:bCs/>
          <w:noProof/>
          <w:kern w:val="36"/>
          <w:sz w:val="27"/>
          <w:szCs w:val="27"/>
          <w:lang w:eastAsia="ru-RU"/>
        </w:rPr>
        <w:drawing>
          <wp:inline distT="0" distB="0" distL="0" distR="0" wp14:anchorId="477470B4" wp14:editId="59148E51">
            <wp:extent cx="4953000" cy="1409700"/>
            <wp:effectExtent l="0" t="0" r="0" b="0"/>
            <wp:docPr id="57" name="Рисунок 57" descr="http://www.alfatrans.ru/include/fckeditor/custom/Image/term_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lfatrans.ru/include/fckeditor/custom/Image/term_8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0" cy="1409700"/>
                    </a:xfrm>
                    <a:prstGeom prst="rect">
                      <a:avLst/>
                    </a:prstGeom>
                    <a:noFill/>
                    <a:ln>
                      <a:noFill/>
                    </a:ln>
                  </pic:spPr>
                </pic:pic>
              </a:graphicData>
            </a:graphic>
          </wp:inline>
        </w:drawing>
      </w:r>
      <w:r w:rsidRPr="005A5005">
        <w:rPr>
          <w:rFonts w:ascii="Verdana" w:eastAsia="Times New Roman" w:hAnsi="Verdana" w:cs="Arial"/>
          <w:b/>
          <w:bCs/>
          <w:kern w:val="36"/>
          <w:sz w:val="27"/>
          <w:szCs w:val="27"/>
          <w:lang w:eastAsia="ru-RU"/>
        </w:rPr>
        <w:t> </w:t>
      </w:r>
    </w:p>
    <w:p w:rsidR="005A5005" w:rsidRP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Изотермический полуприцеп объёмом 82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имеет схожие потребительские свойства с изотермическими фургонами меньшего размера. Эталонными, для данного типа полуприцепа можно считать следующие габаритные размеры:</w:t>
      </w:r>
      <w:r w:rsidRPr="005A5005">
        <w:rPr>
          <w:rFonts w:ascii="Arial" w:eastAsia="Times New Roman" w:hAnsi="Arial" w:cs="Arial"/>
          <w:color w:val="AF3C0D"/>
          <w:kern w:val="36"/>
          <w:sz w:val="30"/>
          <w:szCs w:val="30"/>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
        <w:gridCol w:w="9175"/>
        <w:gridCol w:w="90"/>
      </w:tblGrid>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6FD941C2" wp14:editId="7CBCB179">
                  <wp:extent cx="47625" cy="47625"/>
                  <wp:effectExtent l="0" t="0" r="9525" b="9525"/>
                  <wp:docPr id="58" name="Рисунок 58" descr="http://www.alfatrans.ru/include/fckeditor/custom/Image/box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lfatrans.ru/include/fckeditor/custom/Image/box_l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631CBFD0" wp14:editId="60F768B3">
                  <wp:extent cx="9525" cy="9525"/>
                  <wp:effectExtent l="0" t="0" r="0" b="0"/>
                  <wp:docPr id="59" name="Рисунок 59"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411C384F" wp14:editId="72A8FE6C">
                  <wp:extent cx="47625" cy="47625"/>
                  <wp:effectExtent l="0" t="0" r="9525" b="9525"/>
                  <wp:docPr id="60" name="Рисунок 60" descr="http://www.alfatrans.ru/include/fckeditor/custom/Image/box_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lfatrans.ru/include/fckeditor/custom/Image/box_r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5A5005" w:rsidRPr="005A5005" w:rsidTr="005A5005">
        <w:trPr>
          <w:tblCellSpacing w:w="0" w:type="dxa"/>
        </w:trPr>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2"/>
              <w:gridCol w:w="8533"/>
            </w:tblGrid>
            <w:tr w:rsidR="005A5005" w:rsidRPr="005A5005">
              <w:trPr>
                <w:trHeight w:val="900"/>
                <w:tblCellSpacing w:w="0" w:type="dxa"/>
              </w:trPr>
              <w:tc>
                <w:tcPr>
                  <w:tcW w:w="350" w:type="pct"/>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4650" w:type="pct"/>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Verdana" w:eastAsia="Times New Roman" w:hAnsi="Verdana" w:cs="Times New Roman"/>
                      <w:b/>
                      <w:bCs/>
                      <w:sz w:val="16"/>
                      <w:szCs w:val="16"/>
                      <w:lang w:eastAsia="ru-RU"/>
                    </w:rPr>
                    <w:t>Габаритные размеры изотермического полуприцепа объёмом 82 м</w:t>
                  </w:r>
                  <w:r w:rsidRPr="005A5005">
                    <w:rPr>
                      <w:rFonts w:ascii="Verdana" w:eastAsia="Times New Roman" w:hAnsi="Verdana" w:cs="Times New Roman"/>
                      <w:b/>
                      <w:bCs/>
                      <w:sz w:val="15"/>
                      <w:szCs w:val="15"/>
                      <w:lang w:eastAsia="ru-RU"/>
                    </w:rPr>
                    <w:t>3</w:t>
                  </w:r>
                  <w:r w:rsidRPr="005A5005">
                    <w:rPr>
                      <w:rFonts w:ascii="Verdana" w:eastAsia="Times New Roman" w:hAnsi="Verdana" w:cs="Times New Roman"/>
                      <w:b/>
                      <w:bCs/>
                      <w:sz w:val="16"/>
                      <w:szCs w:val="16"/>
                      <w:lang w:eastAsia="ru-RU"/>
                    </w:rPr>
                    <w:t>:</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b/>
                      <w:bCs/>
                      <w:i/>
                      <w:iCs/>
                      <w:kern w:val="36"/>
                      <w:sz w:val="16"/>
                      <w:szCs w:val="16"/>
                      <w:lang w:eastAsia="ru-RU"/>
                    </w:rPr>
                    <w:t>Длина:</w:t>
                  </w:r>
                  <w:r w:rsidRPr="005A5005">
                    <w:rPr>
                      <w:rFonts w:ascii="Verdana" w:eastAsia="Times New Roman" w:hAnsi="Verdana" w:cs="Arial"/>
                      <w:b/>
                      <w:bCs/>
                      <w:kern w:val="36"/>
                      <w:sz w:val="16"/>
                      <w:szCs w:val="16"/>
                      <w:lang w:eastAsia="ru-RU"/>
                    </w:rPr>
                    <w:t>                    13,6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Ширина:</w:t>
                  </w:r>
                  <w:r w:rsidRPr="005A5005">
                    <w:rPr>
                      <w:rFonts w:ascii="Verdana" w:eastAsia="Times New Roman" w:hAnsi="Verdana" w:cs="Arial"/>
                      <w:kern w:val="36"/>
                      <w:sz w:val="16"/>
                      <w:szCs w:val="16"/>
                      <w:lang w:eastAsia="ru-RU"/>
                    </w:rPr>
                    <w:t>                  2,45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lastRenderedPageBreak/>
                    <w:t>Высота:</w:t>
                  </w:r>
                  <w:r w:rsidRPr="005A5005">
                    <w:rPr>
                      <w:rFonts w:ascii="Verdana" w:eastAsia="Times New Roman" w:hAnsi="Verdana" w:cs="Arial"/>
                      <w:kern w:val="36"/>
                      <w:sz w:val="16"/>
                      <w:szCs w:val="16"/>
                      <w:lang w:eastAsia="ru-RU"/>
                    </w:rPr>
                    <w:t>                   2,45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Объём:</w:t>
                  </w:r>
                  <w:r w:rsidRPr="005A5005">
                    <w:rPr>
                      <w:rFonts w:ascii="Verdana" w:eastAsia="Times New Roman" w:hAnsi="Verdana" w:cs="Arial"/>
                      <w:kern w:val="36"/>
                      <w:sz w:val="16"/>
                      <w:szCs w:val="16"/>
                      <w:lang w:eastAsia="ru-RU"/>
                    </w:rPr>
                    <w:t>                    82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Грузоподъёмность:</w:t>
                  </w:r>
                  <w:r w:rsidRPr="005A5005">
                    <w:rPr>
                      <w:rFonts w:ascii="Verdana" w:eastAsia="Times New Roman" w:hAnsi="Verdana" w:cs="Arial"/>
                      <w:kern w:val="36"/>
                      <w:sz w:val="16"/>
                      <w:szCs w:val="16"/>
                      <w:lang w:eastAsia="ru-RU"/>
                    </w:rPr>
                    <w:t>  20-25 тонн</w:t>
                  </w:r>
                </w:p>
              </w:tc>
            </w:tr>
          </w:tbl>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lastRenderedPageBreak/>
              <w:t> </w:t>
            </w:r>
          </w:p>
        </w:tc>
      </w:tr>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lastRenderedPageBreak/>
              <w:drawing>
                <wp:inline distT="0" distB="0" distL="0" distR="0" wp14:anchorId="213BA776" wp14:editId="08942D44">
                  <wp:extent cx="47625" cy="47625"/>
                  <wp:effectExtent l="0" t="0" r="9525" b="9525"/>
                  <wp:docPr id="62" name="Рисунок 62" descr="http://www.alfatrans.ru/include/fckeditor/custom/Image/box_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lfatrans.ru/include/fckeditor/custom/Image/box_l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0DC13465" wp14:editId="4803B4B2">
                  <wp:extent cx="9525" cy="9525"/>
                  <wp:effectExtent l="0" t="0" r="0" b="0"/>
                  <wp:docPr id="63" name="Рисунок 63"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6C34459D" wp14:editId="2C5F97A4">
                  <wp:extent cx="47625" cy="47625"/>
                  <wp:effectExtent l="0" t="0" r="9525" b="9525"/>
                  <wp:docPr id="64" name="Рисунок 64" descr="http://www.alfatrans.ru/include/fckeditor/custom/Image/box_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lfatrans.ru/include/fckeditor/custom/Image/box_r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5A5005" w:rsidRP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 xml:space="preserve">Существует большое кол-во модификаций полуприцепов </w:t>
      </w:r>
      <w:proofErr w:type="spellStart"/>
      <w:proofErr w:type="gramStart"/>
      <w:r w:rsidRPr="005A5005">
        <w:rPr>
          <w:rFonts w:ascii="Verdana" w:eastAsia="Times New Roman" w:hAnsi="Verdana" w:cs="Arial"/>
          <w:kern w:val="36"/>
          <w:sz w:val="16"/>
          <w:szCs w:val="16"/>
          <w:lang w:eastAsia="ru-RU"/>
        </w:rPr>
        <w:t>полуприцепов</w:t>
      </w:r>
      <w:proofErr w:type="spellEnd"/>
      <w:proofErr w:type="gramEnd"/>
      <w:r w:rsidRPr="005A5005">
        <w:rPr>
          <w:rFonts w:ascii="Verdana" w:eastAsia="Times New Roman" w:hAnsi="Verdana" w:cs="Arial"/>
          <w:kern w:val="36"/>
          <w:sz w:val="16"/>
          <w:szCs w:val="16"/>
          <w:lang w:eastAsia="ru-RU"/>
        </w:rPr>
        <w:t xml:space="preserve"> (подробнее </w:t>
      </w:r>
      <w:proofErr w:type="spellStart"/>
      <w:r w:rsidRPr="005A5005">
        <w:rPr>
          <w:rFonts w:ascii="Verdana" w:eastAsia="Times New Roman" w:hAnsi="Verdana" w:cs="Arial"/>
          <w:kern w:val="36"/>
          <w:sz w:val="16"/>
          <w:szCs w:val="16"/>
          <w:lang w:eastAsia="ru-RU"/>
        </w:rPr>
        <w:t>см.</w:t>
      </w:r>
      <w:hyperlink r:id="rId21" w:history="1">
        <w:r w:rsidRPr="005A5005">
          <w:rPr>
            <w:rFonts w:ascii="Verdana" w:eastAsia="Times New Roman" w:hAnsi="Verdana" w:cs="Arial"/>
            <w:color w:val="0000FF"/>
            <w:kern w:val="36"/>
            <w:sz w:val="15"/>
            <w:szCs w:val="15"/>
            <w:u w:val="single"/>
            <w:lang w:eastAsia="ru-RU"/>
          </w:rPr>
          <w:t>каталог</w:t>
        </w:r>
        <w:proofErr w:type="spellEnd"/>
        <w:r w:rsidRPr="005A5005">
          <w:rPr>
            <w:rFonts w:ascii="Verdana" w:eastAsia="Times New Roman" w:hAnsi="Verdana" w:cs="Arial"/>
            <w:color w:val="0000FF"/>
            <w:kern w:val="36"/>
            <w:sz w:val="15"/>
            <w:szCs w:val="15"/>
            <w:u w:val="single"/>
            <w:lang w:eastAsia="ru-RU"/>
          </w:rPr>
          <w:t xml:space="preserve"> технических характеристик грузовых автомобилей</w:t>
        </w:r>
      </w:hyperlink>
      <w:r w:rsidRPr="005A5005">
        <w:rPr>
          <w:rFonts w:ascii="Verdana" w:eastAsia="Times New Roman" w:hAnsi="Verdana" w:cs="Arial"/>
          <w:kern w:val="36"/>
          <w:sz w:val="16"/>
          <w:szCs w:val="16"/>
          <w:lang w:eastAsia="ru-RU"/>
        </w:rPr>
        <w:t xml:space="preserve">), среди которых можно выделить наиболее часто </w:t>
      </w:r>
      <w:proofErr w:type="spellStart"/>
      <w:r w:rsidRPr="005A5005">
        <w:rPr>
          <w:rFonts w:ascii="Verdana" w:eastAsia="Times New Roman" w:hAnsi="Verdana" w:cs="Arial"/>
          <w:kern w:val="36"/>
          <w:sz w:val="16"/>
          <w:szCs w:val="16"/>
          <w:lang w:eastAsia="ru-RU"/>
        </w:rPr>
        <w:t>встречающиеся:полуприцепы</w:t>
      </w:r>
      <w:proofErr w:type="spellEnd"/>
      <w:r w:rsidRPr="005A5005">
        <w:rPr>
          <w:rFonts w:ascii="Verdana" w:eastAsia="Times New Roman" w:hAnsi="Verdana" w:cs="Arial"/>
          <w:kern w:val="36"/>
          <w:sz w:val="16"/>
          <w:szCs w:val="16"/>
          <w:lang w:eastAsia="ru-RU"/>
        </w:rPr>
        <w:t xml:space="preserve"> объёмом 76-78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 имеет меньшую длину (12,5 - 13 м) и полуприцепы имеющих стандартную или большую длину, ширину и высоту (13,6 м, 2,5 м, 2,7 м).</w:t>
      </w:r>
    </w:p>
    <w:p w:rsidR="005A5005" w:rsidRP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 xml:space="preserve">Основной потребительской характеристикой данного полуприцепа является объём или кол-во паллет, </w:t>
      </w:r>
      <w:proofErr w:type="gramStart"/>
      <w:r w:rsidRPr="005A5005">
        <w:rPr>
          <w:rFonts w:ascii="Verdana" w:eastAsia="Times New Roman" w:hAnsi="Verdana" w:cs="Arial"/>
          <w:kern w:val="36"/>
          <w:sz w:val="16"/>
          <w:szCs w:val="16"/>
          <w:lang w:eastAsia="ru-RU"/>
        </w:rPr>
        <w:t>которые</w:t>
      </w:r>
      <w:proofErr w:type="gramEnd"/>
      <w:r w:rsidRPr="005A5005">
        <w:rPr>
          <w:rFonts w:ascii="Verdana" w:eastAsia="Times New Roman" w:hAnsi="Verdana" w:cs="Arial"/>
          <w:kern w:val="36"/>
          <w:sz w:val="16"/>
          <w:szCs w:val="16"/>
          <w:lang w:eastAsia="ru-RU"/>
        </w:rPr>
        <w:t xml:space="preserve"> можно загрузить.  </w:t>
      </w:r>
    </w:p>
    <w:p w:rsidR="005A5005" w:rsidRPr="005A5005" w:rsidRDefault="005A5005" w:rsidP="005A5005">
      <w:pPr>
        <w:shd w:val="clear" w:color="auto" w:fill="FFFFFF"/>
        <w:spacing w:after="0" w:line="240" w:lineRule="auto"/>
        <w:jc w:val="both"/>
        <w:outlineLvl w:val="1"/>
        <w:rPr>
          <w:rFonts w:ascii="Arial" w:eastAsia="Times New Roman" w:hAnsi="Arial" w:cs="Arial"/>
          <w:color w:val="AF3C0D"/>
          <w:kern w:val="36"/>
          <w:sz w:val="30"/>
          <w:szCs w:val="30"/>
          <w:lang w:eastAsia="ru-RU"/>
        </w:rPr>
      </w:pPr>
      <w:r w:rsidRPr="005A5005">
        <w:rPr>
          <w:rFonts w:ascii="Arial" w:eastAsia="Times New Roman" w:hAnsi="Arial" w:cs="Arial"/>
          <w:color w:val="AF3C0D"/>
          <w:kern w:val="36"/>
          <w:sz w:val="30"/>
          <w:szCs w:val="30"/>
          <w:lang w:eastAsia="ru-RU"/>
        </w:rPr>
        <w:t> </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 xml:space="preserve">Подвеска полуприцепов исполняется в рессорном или пневматическом варианте. Пневматическая подвеска гарантирует автопоезду плавный ход, </w:t>
      </w:r>
      <w:proofErr w:type="gramStart"/>
      <w:r w:rsidRPr="005A5005">
        <w:rPr>
          <w:rFonts w:ascii="Verdana" w:eastAsia="Times New Roman" w:hAnsi="Verdana" w:cs="Arial"/>
          <w:kern w:val="36"/>
          <w:sz w:val="16"/>
          <w:szCs w:val="16"/>
          <w:lang w:eastAsia="ru-RU"/>
        </w:rPr>
        <w:t>обеспечивающим</w:t>
      </w:r>
      <w:proofErr w:type="gramEnd"/>
      <w:r w:rsidRPr="005A5005">
        <w:rPr>
          <w:rFonts w:ascii="Verdana" w:eastAsia="Times New Roman" w:hAnsi="Verdana" w:cs="Arial"/>
          <w:kern w:val="36"/>
          <w:sz w:val="16"/>
          <w:szCs w:val="16"/>
          <w:lang w:eastAsia="ru-RU"/>
        </w:rPr>
        <w:t xml:space="preserve"> сохранность </w:t>
      </w:r>
      <w:proofErr w:type="spellStart"/>
      <w:r w:rsidRPr="005A5005">
        <w:rPr>
          <w:rFonts w:ascii="Verdana" w:eastAsia="Times New Roman" w:hAnsi="Verdana" w:cs="Arial"/>
          <w:kern w:val="36"/>
          <w:sz w:val="16"/>
          <w:szCs w:val="16"/>
          <w:lang w:eastAsia="ru-RU"/>
        </w:rPr>
        <w:t>легкобъющегося</w:t>
      </w:r>
      <w:proofErr w:type="spellEnd"/>
      <w:r w:rsidRPr="005A5005">
        <w:rPr>
          <w:rFonts w:ascii="Verdana" w:eastAsia="Times New Roman" w:hAnsi="Verdana" w:cs="Arial"/>
          <w:kern w:val="36"/>
          <w:sz w:val="16"/>
          <w:szCs w:val="16"/>
          <w:lang w:eastAsia="ru-RU"/>
        </w:rPr>
        <w:t xml:space="preserve"> груза.  </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Отличительной особенностью грузового отсека типа "</w:t>
      </w:r>
      <w:proofErr w:type="spellStart"/>
      <w:r w:rsidRPr="005A5005">
        <w:rPr>
          <w:rFonts w:ascii="Verdana" w:eastAsia="Times New Roman" w:hAnsi="Verdana" w:cs="Arial"/>
          <w:kern w:val="36"/>
          <w:sz w:val="16"/>
          <w:szCs w:val="16"/>
          <w:lang w:eastAsia="ru-RU"/>
        </w:rPr>
        <w:t>Термофургон</w:t>
      </w:r>
      <w:proofErr w:type="spellEnd"/>
      <w:r w:rsidRPr="005A5005">
        <w:rPr>
          <w:rFonts w:ascii="Verdana" w:eastAsia="Times New Roman" w:hAnsi="Verdana" w:cs="Arial"/>
          <w:kern w:val="36"/>
          <w:sz w:val="16"/>
          <w:szCs w:val="16"/>
          <w:lang w:eastAsia="ru-RU"/>
        </w:rPr>
        <w:t>", является способность сохранять в течени</w:t>
      </w:r>
      <w:proofErr w:type="gramStart"/>
      <w:r w:rsidRPr="005A5005">
        <w:rPr>
          <w:rFonts w:ascii="Verdana" w:eastAsia="Times New Roman" w:hAnsi="Verdana" w:cs="Arial"/>
          <w:kern w:val="36"/>
          <w:sz w:val="16"/>
          <w:szCs w:val="16"/>
          <w:lang w:eastAsia="ru-RU"/>
        </w:rPr>
        <w:t>и</w:t>
      </w:r>
      <w:proofErr w:type="gramEnd"/>
      <w:r w:rsidRPr="005A5005">
        <w:rPr>
          <w:rFonts w:ascii="Verdana" w:eastAsia="Times New Roman" w:hAnsi="Verdana" w:cs="Arial"/>
          <w:kern w:val="36"/>
          <w:sz w:val="16"/>
          <w:szCs w:val="16"/>
          <w:lang w:eastAsia="ru-RU"/>
        </w:rPr>
        <w:t xml:space="preserve"> длительного времени (10-20 часов) температуру при которой производилась загрузка, при условии внешней температуры от -10С до +20С. Кроме того, на некоторых моделях, существует возможность подогрева грузового отсека, что позволяет на более длительное время и при более низких внешних температурах сохранять внутреннюю температуру. Борта грузового отсека изготовлены из пенопласта обшитого жестью. Двери грузового отсека оборудованы уплотнителем. Существуют вентиляционные отверстия. Как правило, грузовой отсек оборудован дополнительной боковой дверью, облегчающей погрузку/выгрузку. </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jc w:val="both"/>
        <w:outlineLvl w:val="0"/>
        <w:rPr>
          <w:rFonts w:ascii="Times New Roman" w:eastAsia="Times New Roman" w:hAnsi="Times New Roman" w:cs="Arial"/>
          <w:b/>
          <w:bCs/>
          <w:kern w:val="36"/>
          <w:sz w:val="27"/>
          <w:szCs w:val="27"/>
          <w:lang w:eastAsia="ru-RU"/>
        </w:rPr>
      </w:pPr>
      <w:r w:rsidRPr="005A5005">
        <w:rPr>
          <w:rFonts w:ascii="Verdana" w:eastAsia="Times New Roman" w:hAnsi="Verdana" w:cs="Arial"/>
          <w:b/>
          <w:bCs/>
          <w:kern w:val="36"/>
          <w:sz w:val="27"/>
          <w:szCs w:val="27"/>
          <w:lang w:eastAsia="ru-RU"/>
        </w:rPr>
        <w:t>20-тонник рефрижератор</w:t>
      </w:r>
    </w:p>
    <w:p w:rsidR="005A5005" w:rsidRPr="005A5005" w:rsidRDefault="005A5005" w:rsidP="005A5005">
      <w:pPr>
        <w:shd w:val="clear" w:color="auto" w:fill="FFFFFF"/>
        <w:spacing w:after="0" w:line="240" w:lineRule="auto"/>
        <w:jc w:val="both"/>
        <w:outlineLvl w:val="1"/>
        <w:rPr>
          <w:rFonts w:ascii="Times New Roman" w:eastAsia="Times New Roman" w:hAnsi="Times New Roman" w:cs="Times New Roman"/>
          <w:b/>
          <w:bCs/>
          <w:kern w:val="36"/>
          <w:sz w:val="24"/>
          <w:szCs w:val="24"/>
          <w:lang w:eastAsia="ru-RU"/>
        </w:rPr>
      </w:pPr>
      <w:r w:rsidRPr="005A5005">
        <w:rPr>
          <w:rFonts w:ascii="Verdana" w:eastAsia="Times New Roman" w:hAnsi="Verdana" w:cs="Arial"/>
          <w:b/>
          <w:bCs/>
          <w:kern w:val="36"/>
          <w:sz w:val="27"/>
          <w:szCs w:val="27"/>
          <w:lang w:eastAsia="ru-RU"/>
        </w:rPr>
        <w:t> </w:t>
      </w:r>
      <w:r w:rsidRPr="005A5005">
        <w:rPr>
          <w:rFonts w:ascii="Verdana" w:eastAsia="Times New Roman" w:hAnsi="Verdana" w:cs="Arial"/>
          <w:b/>
          <w:bCs/>
          <w:noProof/>
          <w:kern w:val="36"/>
          <w:sz w:val="27"/>
          <w:szCs w:val="27"/>
          <w:lang w:eastAsia="ru-RU"/>
        </w:rPr>
        <w:drawing>
          <wp:inline distT="0" distB="0" distL="0" distR="0" wp14:anchorId="392B9C8B" wp14:editId="59214C19">
            <wp:extent cx="4953000" cy="1409700"/>
            <wp:effectExtent l="0" t="0" r="0" b="0"/>
            <wp:docPr id="65" name="Рисунок 65" descr="http://www.alfatrans.ru/include/fckeditor/custom/Image/refr_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lfatrans.ru/include/fckeditor/custom/Image/refr_82(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1409700"/>
                    </a:xfrm>
                    <a:prstGeom prst="rect">
                      <a:avLst/>
                    </a:prstGeom>
                    <a:noFill/>
                    <a:ln>
                      <a:noFill/>
                    </a:ln>
                  </pic:spPr>
                </pic:pic>
              </a:graphicData>
            </a:graphic>
          </wp:inline>
        </w:drawing>
      </w:r>
      <w:r w:rsidRPr="005A5005">
        <w:rPr>
          <w:rFonts w:ascii="Verdana" w:eastAsia="Times New Roman" w:hAnsi="Verdana" w:cs="Arial"/>
          <w:b/>
          <w:bCs/>
          <w:kern w:val="36"/>
          <w:sz w:val="16"/>
          <w:szCs w:val="16"/>
          <w:lang w:eastAsia="ru-RU"/>
        </w:rPr>
        <w:t> </w:t>
      </w:r>
      <w:r w:rsidRPr="005A5005">
        <w:rPr>
          <w:rFonts w:ascii="Verdana" w:eastAsia="Times New Roman" w:hAnsi="Verdana" w:cs="Arial"/>
          <w:b/>
          <w:bCs/>
          <w:kern w:val="36"/>
          <w:sz w:val="27"/>
          <w:szCs w:val="27"/>
          <w:lang w:eastAsia="ru-RU"/>
        </w:rPr>
        <w:t> </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 xml:space="preserve">Рефрижераторный полуприцеп представляет собой грузовой полуприцеп температура в котором может </w:t>
      </w:r>
      <w:proofErr w:type="gramStart"/>
      <w:r w:rsidRPr="005A5005">
        <w:rPr>
          <w:rFonts w:ascii="Verdana" w:eastAsia="Times New Roman" w:hAnsi="Verdana" w:cs="Arial"/>
          <w:kern w:val="36"/>
          <w:sz w:val="16"/>
          <w:szCs w:val="16"/>
          <w:lang w:eastAsia="ru-RU"/>
        </w:rPr>
        <w:t>изменятся</w:t>
      </w:r>
      <w:proofErr w:type="gramEnd"/>
      <w:r w:rsidRPr="005A5005">
        <w:rPr>
          <w:rFonts w:ascii="Verdana" w:eastAsia="Times New Roman" w:hAnsi="Verdana" w:cs="Arial"/>
          <w:kern w:val="36"/>
          <w:sz w:val="16"/>
          <w:szCs w:val="16"/>
          <w:lang w:eastAsia="ru-RU"/>
        </w:rPr>
        <w:t xml:space="preserve"> от минусовой (- 7-12С) до плюсовой (0- 10С) независимо от внешней температуры. Данная способность грузового отсека обеспечивается автономной холодильной установкой. Современные холодильные установки имеют различные уровни защиты от аварийного изменения температуры, что обеспечивает сохранность груза. Установки могут иметь возможность записи температурного режима на специализированные "болванки". Основная сфера применения данных полуприцепов - перевозка скоропортящихся продуктов или грузов требующих особого температурного режима (см. </w:t>
      </w:r>
      <w:hyperlink r:id="rId23" w:history="1">
        <w:r w:rsidRPr="005A5005">
          <w:rPr>
            <w:rFonts w:ascii="Verdana" w:eastAsia="Times New Roman" w:hAnsi="Verdana" w:cs="Arial"/>
            <w:color w:val="0000FF"/>
            <w:kern w:val="36"/>
            <w:sz w:val="15"/>
            <w:szCs w:val="15"/>
            <w:u w:val="single"/>
            <w:lang w:eastAsia="ru-RU"/>
          </w:rPr>
          <w:t>температурный режим при перевозке скоропортящихся продуктов автотранспортом</w:t>
        </w:r>
      </w:hyperlink>
      <w:r w:rsidRPr="005A5005">
        <w:rPr>
          <w:rFonts w:ascii="Verdana" w:eastAsia="Times New Roman" w:hAnsi="Verdana" w:cs="Arial"/>
          <w:kern w:val="36"/>
          <w:sz w:val="16"/>
          <w:szCs w:val="16"/>
          <w:lang w:eastAsia="ru-RU"/>
        </w:rPr>
        <w:t>). Полуприцеп имеет следующие габаритные размеры: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
        <w:gridCol w:w="9175"/>
        <w:gridCol w:w="90"/>
      </w:tblGrid>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2CA5A8D5" wp14:editId="6A4AB0AB">
                  <wp:extent cx="47625" cy="47625"/>
                  <wp:effectExtent l="0" t="0" r="9525" b="9525"/>
                  <wp:docPr id="66" name="Рисунок 66" descr="http://www.alfatrans.ru/include/fckeditor/custom/Image/box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lfatrans.ru/include/fckeditor/custom/Image/box_l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1A0E6D81" wp14:editId="368BA071">
                  <wp:extent cx="9525" cy="9525"/>
                  <wp:effectExtent l="0" t="0" r="0" b="0"/>
                  <wp:docPr id="67" name="Рисунок 67"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272F7E7F" wp14:editId="641497DD">
                  <wp:extent cx="47625" cy="47625"/>
                  <wp:effectExtent l="0" t="0" r="9525" b="9525"/>
                  <wp:docPr id="68" name="Рисунок 68" descr="http://www.alfatrans.ru/include/fckeditor/custom/Image/box_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lfatrans.ru/include/fckeditor/custom/Image/box_r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5A5005" w:rsidRPr="005A5005" w:rsidTr="005A5005">
        <w:trPr>
          <w:tblCellSpacing w:w="0" w:type="dxa"/>
        </w:trPr>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2"/>
              <w:gridCol w:w="8533"/>
            </w:tblGrid>
            <w:tr w:rsidR="005A5005" w:rsidRPr="005A5005">
              <w:trPr>
                <w:trHeight w:val="900"/>
                <w:tblCellSpacing w:w="0" w:type="dxa"/>
              </w:trPr>
              <w:tc>
                <w:tcPr>
                  <w:tcW w:w="350" w:type="pct"/>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4650" w:type="pct"/>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Verdana" w:eastAsia="Times New Roman" w:hAnsi="Verdana" w:cs="Times New Roman"/>
                      <w:b/>
                      <w:bCs/>
                      <w:sz w:val="16"/>
                      <w:szCs w:val="16"/>
                      <w:lang w:eastAsia="ru-RU"/>
                    </w:rPr>
                    <w:t>Габаритные размеры рефрижераторного полуприцепа объёмом 82 м</w:t>
                  </w:r>
                  <w:r w:rsidRPr="005A5005">
                    <w:rPr>
                      <w:rFonts w:ascii="Verdana" w:eastAsia="Times New Roman" w:hAnsi="Verdana" w:cs="Times New Roman"/>
                      <w:b/>
                      <w:bCs/>
                      <w:sz w:val="15"/>
                      <w:szCs w:val="15"/>
                      <w:lang w:eastAsia="ru-RU"/>
                    </w:rPr>
                    <w:t>3</w:t>
                  </w:r>
                  <w:r w:rsidRPr="005A5005">
                    <w:rPr>
                      <w:rFonts w:ascii="Verdana" w:eastAsia="Times New Roman" w:hAnsi="Verdana" w:cs="Times New Roman"/>
                      <w:b/>
                      <w:bCs/>
                      <w:sz w:val="16"/>
                      <w:szCs w:val="16"/>
                      <w:lang w:eastAsia="ru-RU"/>
                    </w:rPr>
                    <w:t>:</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b/>
                      <w:bCs/>
                      <w:i/>
                      <w:iCs/>
                      <w:kern w:val="36"/>
                      <w:sz w:val="16"/>
                      <w:szCs w:val="16"/>
                      <w:lang w:eastAsia="ru-RU"/>
                    </w:rPr>
                    <w:t>Длина:</w:t>
                  </w:r>
                  <w:r w:rsidRPr="005A5005">
                    <w:rPr>
                      <w:rFonts w:ascii="Verdana" w:eastAsia="Times New Roman" w:hAnsi="Verdana" w:cs="Arial"/>
                      <w:b/>
                      <w:bCs/>
                      <w:kern w:val="36"/>
                      <w:sz w:val="16"/>
                      <w:szCs w:val="16"/>
                      <w:lang w:eastAsia="ru-RU"/>
                    </w:rPr>
                    <w:t>                    13,6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Ширина:</w:t>
                  </w:r>
                  <w:r w:rsidRPr="005A5005">
                    <w:rPr>
                      <w:rFonts w:ascii="Verdana" w:eastAsia="Times New Roman" w:hAnsi="Verdana" w:cs="Arial"/>
                      <w:kern w:val="36"/>
                      <w:sz w:val="16"/>
                      <w:szCs w:val="16"/>
                      <w:lang w:eastAsia="ru-RU"/>
                    </w:rPr>
                    <w:t>                  2,45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Высота:</w:t>
                  </w:r>
                  <w:r w:rsidRPr="005A5005">
                    <w:rPr>
                      <w:rFonts w:ascii="Verdana" w:eastAsia="Times New Roman" w:hAnsi="Verdana" w:cs="Arial"/>
                      <w:kern w:val="36"/>
                      <w:sz w:val="16"/>
                      <w:szCs w:val="16"/>
                      <w:lang w:eastAsia="ru-RU"/>
                    </w:rPr>
                    <w:t>                   2,45 м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Объём:</w:t>
                  </w:r>
                  <w:r w:rsidRPr="005A5005">
                    <w:rPr>
                      <w:rFonts w:ascii="Verdana" w:eastAsia="Times New Roman" w:hAnsi="Verdana" w:cs="Arial"/>
                      <w:kern w:val="36"/>
                      <w:sz w:val="16"/>
                      <w:szCs w:val="16"/>
                      <w:lang w:eastAsia="ru-RU"/>
                    </w:rPr>
                    <w:t>                    82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w:t>
                  </w:r>
                </w:p>
                <w:p w:rsidR="005A5005" w:rsidRPr="005A5005" w:rsidRDefault="005A5005" w:rsidP="005A5005">
                  <w:pPr>
                    <w:spacing w:after="0" w:line="240" w:lineRule="auto"/>
                    <w:ind w:left="181" w:right="6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Грузоподъёмность:</w:t>
                  </w:r>
                  <w:r w:rsidRPr="005A5005">
                    <w:rPr>
                      <w:rFonts w:ascii="Verdana" w:eastAsia="Times New Roman" w:hAnsi="Verdana" w:cs="Arial"/>
                      <w:kern w:val="36"/>
                      <w:sz w:val="16"/>
                      <w:szCs w:val="16"/>
                      <w:lang w:eastAsia="ru-RU"/>
                    </w:rPr>
                    <w:t>  20-25 тонн</w:t>
                  </w:r>
                </w:p>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r>
          </w:tbl>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75" w:type="dxa"/>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sz w:val="17"/>
                <w:szCs w:val="17"/>
                <w:lang w:eastAsia="ru-RU"/>
              </w:rPr>
              <w:t> </w:t>
            </w:r>
          </w:p>
        </w:tc>
      </w:tr>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4CDF546C" wp14:editId="2EB6A01B">
                  <wp:extent cx="47625" cy="47625"/>
                  <wp:effectExtent l="0" t="0" r="9525" b="9525"/>
                  <wp:docPr id="70" name="Рисунок 70" descr="http://www.alfatrans.ru/include/fckeditor/custom/Image/box_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lfatrans.ru/include/fckeditor/custom/Image/box_l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535A6805" wp14:editId="4E556879">
                  <wp:extent cx="9525" cy="9525"/>
                  <wp:effectExtent l="0" t="0" r="0" b="0"/>
                  <wp:docPr id="71" name="Рисунок 71"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rPr>
                <w:rFonts w:ascii="Times New Roman" w:eastAsia="Times New Roman" w:hAnsi="Times New Roman" w:cs="Times New Roman"/>
                <w:sz w:val="17"/>
                <w:szCs w:val="17"/>
                <w:lang w:eastAsia="ru-RU"/>
              </w:rPr>
            </w:pPr>
            <w:r w:rsidRPr="005A5005">
              <w:rPr>
                <w:rFonts w:ascii="Times New Roman" w:eastAsia="Times New Roman" w:hAnsi="Times New Roman" w:cs="Times New Roman"/>
                <w:noProof/>
                <w:sz w:val="17"/>
                <w:szCs w:val="17"/>
                <w:lang w:eastAsia="ru-RU"/>
              </w:rPr>
              <w:drawing>
                <wp:inline distT="0" distB="0" distL="0" distR="0" wp14:anchorId="3756E5D5" wp14:editId="1BBBE656">
                  <wp:extent cx="47625" cy="47625"/>
                  <wp:effectExtent l="0" t="0" r="9525" b="9525"/>
                  <wp:docPr id="72" name="Рисунок 72" descr="http://www.alfatrans.ru/include/fckeditor/custom/Image/box_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alfatrans.ru/include/fckeditor/custom/Image/box_r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5A5005" w:rsidRPr="005A5005" w:rsidRDefault="005A5005" w:rsidP="005A5005">
      <w:pPr>
        <w:shd w:val="clear" w:color="auto" w:fill="FFFFFF"/>
        <w:spacing w:after="0" w:line="240" w:lineRule="auto"/>
        <w:outlineLvl w:val="1"/>
        <w:rPr>
          <w:rFonts w:ascii="Verdana" w:eastAsia="Times New Roman" w:hAnsi="Verdana" w:cs="Arial"/>
          <w:kern w:val="36"/>
          <w:sz w:val="16"/>
          <w:szCs w:val="16"/>
          <w:lang w:eastAsia="ru-RU"/>
        </w:rPr>
      </w:pPr>
      <w:r w:rsidRPr="005A5005">
        <w:rPr>
          <w:rFonts w:ascii="Verdana" w:eastAsia="Times New Roman" w:hAnsi="Verdana" w:cs="Arial"/>
          <w:kern w:val="36"/>
          <w:sz w:val="16"/>
          <w:szCs w:val="16"/>
          <w:lang w:eastAsia="ru-RU"/>
        </w:rPr>
        <w:t xml:space="preserve">Существует большое кол-во модификаций полуприцепов, среди которых можно выделить наиболее часто </w:t>
      </w:r>
      <w:proofErr w:type="gramStart"/>
      <w:r w:rsidRPr="005A5005">
        <w:rPr>
          <w:rFonts w:ascii="Verdana" w:eastAsia="Times New Roman" w:hAnsi="Verdana" w:cs="Arial"/>
          <w:kern w:val="36"/>
          <w:sz w:val="16"/>
          <w:szCs w:val="16"/>
          <w:lang w:eastAsia="ru-RU"/>
        </w:rPr>
        <w:t>встречающиеся</w:t>
      </w:r>
      <w:proofErr w:type="gramEnd"/>
      <w:r w:rsidRPr="005A5005">
        <w:rPr>
          <w:rFonts w:ascii="Verdana" w:eastAsia="Times New Roman" w:hAnsi="Verdana" w:cs="Arial"/>
          <w:kern w:val="36"/>
          <w:sz w:val="16"/>
          <w:szCs w:val="16"/>
          <w:lang w:eastAsia="ru-RU"/>
        </w:rPr>
        <w:t>: Полуприцепы объёмом 76-78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 имеет меньшую длину (12,5 - 13 м) и полуприцепы, имеющих стандартную или большую длину, ширину и высоту (13,6 м, 2,5 м, 2,7 м). </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 xml:space="preserve">Основной потребительской характеристикой данного полуприцепа является объём или кол-во паллет, </w:t>
      </w:r>
      <w:proofErr w:type="gramStart"/>
      <w:r w:rsidRPr="005A5005">
        <w:rPr>
          <w:rFonts w:ascii="Verdana" w:eastAsia="Times New Roman" w:hAnsi="Verdana" w:cs="Arial"/>
          <w:kern w:val="36"/>
          <w:sz w:val="16"/>
          <w:szCs w:val="16"/>
          <w:lang w:eastAsia="ru-RU"/>
        </w:rPr>
        <w:t>которые</w:t>
      </w:r>
      <w:proofErr w:type="gramEnd"/>
      <w:r w:rsidRPr="005A5005">
        <w:rPr>
          <w:rFonts w:ascii="Verdana" w:eastAsia="Times New Roman" w:hAnsi="Verdana" w:cs="Arial"/>
          <w:kern w:val="36"/>
          <w:sz w:val="16"/>
          <w:szCs w:val="16"/>
          <w:lang w:eastAsia="ru-RU"/>
        </w:rPr>
        <w:t xml:space="preserve"> можно загрузить.  </w:t>
      </w:r>
    </w:p>
    <w:p w:rsidR="005A5005" w:rsidRPr="005A5005" w:rsidRDefault="005A5005" w:rsidP="005A5005">
      <w:pPr>
        <w:shd w:val="clear" w:color="auto" w:fill="FFFFFF"/>
        <w:spacing w:after="0" w:line="240" w:lineRule="auto"/>
        <w:jc w:val="both"/>
        <w:outlineLvl w:val="0"/>
        <w:rPr>
          <w:rFonts w:ascii="Arial" w:eastAsia="Times New Roman" w:hAnsi="Arial" w:cs="Arial"/>
          <w:color w:val="AF3C0D"/>
          <w:kern w:val="36"/>
          <w:sz w:val="30"/>
          <w:szCs w:val="30"/>
          <w:lang w:eastAsia="ru-RU"/>
        </w:rPr>
      </w:pPr>
      <w:r w:rsidRPr="005A5005">
        <w:rPr>
          <w:rFonts w:ascii="Verdana" w:eastAsia="Times New Roman" w:hAnsi="Verdana" w:cs="Arial"/>
          <w:kern w:val="36"/>
          <w:sz w:val="16"/>
          <w:szCs w:val="16"/>
          <w:lang w:eastAsia="ru-RU"/>
        </w:rPr>
        <w:t xml:space="preserve">Подвеска полуприцепов исполняется в рессорном или пневматическом варианте. Пневматическая подвеска гарантирует автопоезду плавный ход, </w:t>
      </w:r>
      <w:proofErr w:type="gramStart"/>
      <w:r w:rsidRPr="005A5005">
        <w:rPr>
          <w:rFonts w:ascii="Verdana" w:eastAsia="Times New Roman" w:hAnsi="Verdana" w:cs="Arial"/>
          <w:kern w:val="36"/>
          <w:sz w:val="16"/>
          <w:szCs w:val="16"/>
          <w:lang w:eastAsia="ru-RU"/>
        </w:rPr>
        <w:t>обеспечивающим</w:t>
      </w:r>
      <w:proofErr w:type="gramEnd"/>
      <w:r w:rsidRPr="005A5005">
        <w:rPr>
          <w:rFonts w:ascii="Verdana" w:eastAsia="Times New Roman" w:hAnsi="Verdana" w:cs="Arial"/>
          <w:kern w:val="36"/>
          <w:sz w:val="16"/>
          <w:szCs w:val="16"/>
          <w:lang w:eastAsia="ru-RU"/>
        </w:rPr>
        <w:t xml:space="preserve"> сохранность </w:t>
      </w:r>
      <w:proofErr w:type="spellStart"/>
      <w:r w:rsidRPr="005A5005">
        <w:rPr>
          <w:rFonts w:ascii="Verdana" w:eastAsia="Times New Roman" w:hAnsi="Verdana" w:cs="Arial"/>
          <w:kern w:val="36"/>
          <w:sz w:val="16"/>
          <w:szCs w:val="16"/>
          <w:lang w:eastAsia="ru-RU"/>
        </w:rPr>
        <w:t>легкобъющегося</w:t>
      </w:r>
      <w:proofErr w:type="spellEnd"/>
      <w:r w:rsidRPr="005A5005">
        <w:rPr>
          <w:rFonts w:ascii="Verdana" w:eastAsia="Times New Roman" w:hAnsi="Verdana" w:cs="Arial"/>
          <w:kern w:val="36"/>
          <w:sz w:val="16"/>
          <w:szCs w:val="16"/>
          <w:lang w:eastAsia="ru-RU"/>
        </w:rPr>
        <w:t xml:space="preserve"> груза. </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jc w:val="both"/>
        <w:outlineLvl w:val="1"/>
        <w:rPr>
          <w:rFonts w:ascii="Arial" w:eastAsia="Times New Roman" w:hAnsi="Arial" w:cs="Arial"/>
          <w:b/>
          <w:bCs/>
          <w:color w:val="666666"/>
          <w:sz w:val="24"/>
          <w:szCs w:val="24"/>
          <w:lang w:eastAsia="ru-RU"/>
        </w:rPr>
      </w:pPr>
      <w:proofErr w:type="spellStart"/>
      <w:r w:rsidRPr="005A5005">
        <w:rPr>
          <w:rFonts w:ascii="Baskerville" w:eastAsia="Times New Roman" w:hAnsi="Baskerville" w:cs="Arial"/>
          <w:b/>
          <w:bCs/>
          <w:sz w:val="27"/>
          <w:szCs w:val="27"/>
          <w:lang w:eastAsia="ru-RU"/>
        </w:rPr>
        <w:t>Евротент</w:t>
      </w:r>
      <w:proofErr w:type="spellEnd"/>
    </w:p>
    <w:p w:rsidR="005A5005" w:rsidRPr="005A5005" w:rsidRDefault="005A5005" w:rsidP="005A5005">
      <w:pPr>
        <w:shd w:val="clear" w:color="auto" w:fill="FFFFFF"/>
        <w:spacing w:after="0" w:line="240" w:lineRule="auto"/>
        <w:jc w:val="both"/>
        <w:outlineLvl w:val="1"/>
        <w:rPr>
          <w:rFonts w:ascii="Arial" w:eastAsia="Times New Roman" w:hAnsi="Arial" w:cs="Arial"/>
          <w:b/>
          <w:bCs/>
          <w:color w:val="666666"/>
          <w:sz w:val="24"/>
          <w:szCs w:val="24"/>
          <w:lang w:eastAsia="ru-RU"/>
        </w:rPr>
      </w:pPr>
      <w:r w:rsidRPr="005A5005">
        <w:rPr>
          <w:rFonts w:ascii="Baskerville" w:eastAsia="Times New Roman" w:hAnsi="Baskerville" w:cs="Arial"/>
          <w:b/>
          <w:bCs/>
          <w:noProof/>
          <w:sz w:val="36"/>
          <w:szCs w:val="36"/>
          <w:lang w:eastAsia="ru-RU"/>
        </w:rPr>
        <w:lastRenderedPageBreak/>
        <w:drawing>
          <wp:inline distT="0" distB="0" distL="0" distR="0" wp14:anchorId="5779793B" wp14:editId="6A2CBA80">
            <wp:extent cx="4953000" cy="1543050"/>
            <wp:effectExtent l="0" t="0" r="0" b="0"/>
            <wp:docPr id="73" name="Рисунок 73" descr="http://www.alfatrans.ru/include/fckeditor/custom/Image/euro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lfatrans.ru/include/fckeditor/custom/Image/eurotent.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0" cy="1543050"/>
                    </a:xfrm>
                    <a:prstGeom prst="rect">
                      <a:avLst/>
                    </a:prstGeom>
                    <a:noFill/>
                    <a:ln>
                      <a:noFill/>
                    </a:ln>
                  </pic:spPr>
                </pic:pic>
              </a:graphicData>
            </a:graphic>
          </wp:inline>
        </w:drawing>
      </w:r>
    </w:p>
    <w:p w:rsidR="005A5005" w:rsidRPr="005A5005" w:rsidRDefault="005A5005" w:rsidP="005A5005">
      <w:pPr>
        <w:shd w:val="clear" w:color="auto" w:fill="FFFFFF"/>
        <w:spacing w:after="0" w:line="240" w:lineRule="auto"/>
        <w:rPr>
          <w:rFonts w:ascii="Verdana" w:eastAsia="Times New Roman" w:hAnsi="Verdana" w:cs="Times New Roman"/>
          <w:color w:val="333333"/>
          <w:sz w:val="17"/>
          <w:szCs w:val="17"/>
          <w:lang w:eastAsia="ru-RU"/>
        </w:rPr>
      </w:pPr>
      <w:r w:rsidRPr="005A5005">
        <w:rPr>
          <w:rFonts w:ascii="Verdana" w:eastAsia="Times New Roman" w:hAnsi="Verdana" w:cs="Times New Roman"/>
          <w:sz w:val="16"/>
          <w:szCs w:val="16"/>
          <w:lang w:eastAsia="ru-RU"/>
        </w:rPr>
        <w:t>"</w:t>
      </w:r>
      <w:proofErr w:type="spellStart"/>
      <w:r w:rsidRPr="005A5005">
        <w:rPr>
          <w:rFonts w:ascii="Verdana" w:eastAsia="Times New Roman" w:hAnsi="Verdana" w:cs="Times New Roman"/>
          <w:sz w:val="16"/>
          <w:szCs w:val="16"/>
          <w:lang w:eastAsia="ru-RU"/>
        </w:rPr>
        <w:t>Евротент</w:t>
      </w:r>
      <w:proofErr w:type="spellEnd"/>
      <w:r w:rsidRPr="005A5005">
        <w:rPr>
          <w:rFonts w:ascii="Verdana" w:eastAsia="Times New Roman" w:hAnsi="Verdana" w:cs="Times New Roman"/>
          <w:sz w:val="16"/>
          <w:szCs w:val="16"/>
          <w:lang w:eastAsia="ru-RU"/>
        </w:rPr>
        <w:t xml:space="preserve">" - условное </w:t>
      </w:r>
      <w:proofErr w:type="gramStart"/>
      <w:r w:rsidRPr="005A5005">
        <w:rPr>
          <w:rFonts w:ascii="Verdana" w:eastAsia="Times New Roman" w:hAnsi="Verdana" w:cs="Times New Roman"/>
          <w:sz w:val="16"/>
          <w:szCs w:val="16"/>
          <w:lang w:eastAsia="ru-RU"/>
        </w:rPr>
        <w:t>понятие</w:t>
      </w:r>
      <w:proofErr w:type="gramEnd"/>
      <w:r w:rsidRPr="005A5005">
        <w:rPr>
          <w:rFonts w:ascii="Verdana" w:eastAsia="Times New Roman" w:hAnsi="Verdana" w:cs="Times New Roman"/>
          <w:sz w:val="16"/>
          <w:szCs w:val="16"/>
          <w:lang w:eastAsia="ru-RU"/>
        </w:rPr>
        <w:t xml:space="preserve"> обозначающее грузовой автомобиль с полуприцепом имеющим габаритные размеры, близкие к указанным характеристикам. В </w:t>
      </w:r>
      <w:proofErr w:type="spellStart"/>
      <w:r w:rsidRPr="005A5005">
        <w:rPr>
          <w:rFonts w:ascii="Verdana" w:eastAsia="Times New Roman" w:hAnsi="Verdana" w:cs="Times New Roman"/>
          <w:sz w:val="16"/>
          <w:szCs w:val="16"/>
          <w:lang w:eastAsia="ru-RU"/>
        </w:rPr>
        <w:t>еврофуру</w:t>
      </w:r>
      <w:proofErr w:type="spellEnd"/>
      <w:r w:rsidRPr="005A5005">
        <w:rPr>
          <w:rFonts w:ascii="Verdana" w:eastAsia="Times New Roman" w:hAnsi="Verdana" w:cs="Times New Roman"/>
          <w:sz w:val="16"/>
          <w:szCs w:val="16"/>
          <w:lang w:eastAsia="ru-RU"/>
        </w:rPr>
        <w:t xml:space="preserve">, как иначе называют </w:t>
      </w:r>
      <w:proofErr w:type="spellStart"/>
      <w:r w:rsidRPr="005A5005">
        <w:rPr>
          <w:rFonts w:ascii="Verdana" w:eastAsia="Times New Roman" w:hAnsi="Verdana" w:cs="Times New Roman"/>
          <w:sz w:val="16"/>
          <w:szCs w:val="16"/>
          <w:lang w:eastAsia="ru-RU"/>
        </w:rPr>
        <w:t>евротент</w:t>
      </w:r>
      <w:proofErr w:type="spellEnd"/>
      <w:r w:rsidRPr="005A5005">
        <w:rPr>
          <w:rFonts w:ascii="Verdana" w:eastAsia="Times New Roman" w:hAnsi="Verdana" w:cs="Times New Roman"/>
          <w:sz w:val="16"/>
          <w:szCs w:val="16"/>
          <w:lang w:eastAsia="ru-RU"/>
        </w:rPr>
        <w:t xml:space="preserve">, вмещается по ширине поставленные поперек 2 </w:t>
      </w:r>
      <w:proofErr w:type="spellStart"/>
      <w:r w:rsidRPr="005A5005">
        <w:rPr>
          <w:rFonts w:ascii="Verdana" w:eastAsia="Times New Roman" w:hAnsi="Verdana" w:cs="Times New Roman"/>
          <w:sz w:val="16"/>
          <w:szCs w:val="16"/>
          <w:lang w:eastAsia="ru-RU"/>
        </w:rPr>
        <w:t>европоддона</w:t>
      </w:r>
      <w:proofErr w:type="spellEnd"/>
      <w:r w:rsidRPr="005A5005">
        <w:rPr>
          <w:rFonts w:ascii="Verdana" w:eastAsia="Times New Roman" w:hAnsi="Verdana" w:cs="Times New Roman"/>
          <w:sz w:val="16"/>
          <w:szCs w:val="16"/>
          <w:lang w:eastAsia="ru-RU"/>
        </w:rPr>
        <w:t xml:space="preserve"> длиной 120 см каждый.</w:t>
      </w:r>
    </w:p>
    <w:p w:rsidR="005A5005" w:rsidRPr="005A5005" w:rsidRDefault="005A5005" w:rsidP="005A5005">
      <w:pPr>
        <w:shd w:val="clear" w:color="auto" w:fill="FFFFFF"/>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
        <w:gridCol w:w="9175"/>
        <w:gridCol w:w="90"/>
      </w:tblGrid>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noProof/>
                <w:color w:val="333333"/>
                <w:sz w:val="17"/>
                <w:szCs w:val="17"/>
                <w:lang w:eastAsia="ru-RU"/>
              </w:rPr>
              <w:drawing>
                <wp:inline distT="0" distB="0" distL="0" distR="0" wp14:anchorId="3F115D7A" wp14:editId="183BDC8D">
                  <wp:extent cx="47625" cy="47625"/>
                  <wp:effectExtent l="0" t="0" r="9525" b="9525"/>
                  <wp:docPr id="74" name="Рисунок 74" descr="http://www.alfatrans.ru/include/fckeditor/custom/Image/box_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alfatrans.ru/include/fckeditor/custom/Image/box_l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jc w:val="both"/>
              <w:rPr>
                <w:rFonts w:ascii="Verdana" w:eastAsia="Times New Roman" w:hAnsi="Verdana" w:cs="Times New Roman"/>
                <w:color w:val="333333"/>
                <w:sz w:val="17"/>
                <w:szCs w:val="17"/>
                <w:lang w:eastAsia="ru-RU"/>
              </w:rPr>
            </w:pPr>
            <w:r w:rsidRPr="005A5005">
              <w:rPr>
                <w:rFonts w:ascii="Verdana" w:eastAsia="Times New Roman" w:hAnsi="Verdana" w:cs="Times New Roman"/>
                <w:noProof/>
                <w:color w:val="333333"/>
                <w:sz w:val="17"/>
                <w:szCs w:val="17"/>
                <w:lang w:eastAsia="ru-RU"/>
              </w:rPr>
              <w:drawing>
                <wp:inline distT="0" distB="0" distL="0" distR="0" wp14:anchorId="5A71CC62" wp14:editId="5ABAC3DC">
                  <wp:extent cx="9525" cy="9525"/>
                  <wp:effectExtent l="0" t="0" r="0" b="0"/>
                  <wp:docPr id="75" name="Рисунок 75"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jc w:val="both"/>
              <w:rPr>
                <w:rFonts w:ascii="Verdana" w:eastAsia="Times New Roman" w:hAnsi="Verdana" w:cs="Times New Roman"/>
                <w:color w:val="333333"/>
                <w:sz w:val="17"/>
                <w:szCs w:val="17"/>
                <w:lang w:eastAsia="ru-RU"/>
              </w:rPr>
            </w:pPr>
            <w:r w:rsidRPr="005A5005">
              <w:rPr>
                <w:rFonts w:ascii="Verdana" w:eastAsia="Times New Roman" w:hAnsi="Verdana" w:cs="Times New Roman"/>
                <w:noProof/>
                <w:color w:val="333333"/>
                <w:sz w:val="17"/>
                <w:szCs w:val="17"/>
                <w:lang w:eastAsia="ru-RU"/>
              </w:rPr>
              <w:drawing>
                <wp:inline distT="0" distB="0" distL="0" distR="0" wp14:anchorId="667FCF34" wp14:editId="503CF121">
                  <wp:extent cx="47625" cy="47625"/>
                  <wp:effectExtent l="0" t="0" r="9525" b="9525"/>
                  <wp:docPr id="76" name="Рисунок 76" descr="http://www.alfatrans.ru/include/fckeditor/custom/Image/box_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lfatrans.ru/include/fckeditor/custom/Image/box_r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5A5005" w:rsidRPr="005A5005" w:rsidTr="005A5005">
        <w:trPr>
          <w:tblCellSpacing w:w="0" w:type="dxa"/>
        </w:trPr>
        <w:tc>
          <w:tcPr>
            <w:tcW w:w="75" w:type="dxa"/>
            <w:shd w:val="clear" w:color="auto" w:fill="FFFFFF"/>
            <w:vAlign w:val="center"/>
            <w:hideMark/>
          </w:tcPr>
          <w:p w:rsidR="005A5005" w:rsidRPr="005A5005" w:rsidRDefault="005A5005" w:rsidP="005A5005">
            <w:pPr>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tc>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2"/>
              <w:gridCol w:w="8533"/>
            </w:tblGrid>
            <w:tr w:rsidR="005A5005" w:rsidRPr="005A5005">
              <w:trPr>
                <w:trHeight w:val="900"/>
                <w:tblCellSpacing w:w="0" w:type="dxa"/>
              </w:trPr>
              <w:tc>
                <w:tcPr>
                  <w:tcW w:w="350" w:type="pct"/>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p>
              </w:tc>
              <w:tc>
                <w:tcPr>
                  <w:tcW w:w="4650" w:type="pct"/>
                  <w:vAlign w:val="center"/>
                  <w:hideMark/>
                </w:tcPr>
                <w:p w:rsidR="005A5005" w:rsidRPr="005A5005" w:rsidRDefault="005A5005" w:rsidP="005A5005">
                  <w:pPr>
                    <w:spacing w:after="0" w:line="240" w:lineRule="auto"/>
                    <w:rPr>
                      <w:rFonts w:ascii="Times New Roman" w:eastAsia="Times New Roman" w:hAnsi="Times New Roman" w:cs="Times New Roman"/>
                      <w:sz w:val="17"/>
                      <w:szCs w:val="17"/>
                      <w:lang w:eastAsia="ru-RU"/>
                    </w:rPr>
                  </w:pPr>
                  <w:r w:rsidRPr="005A5005">
                    <w:rPr>
                      <w:rFonts w:ascii="Verdana" w:eastAsia="Times New Roman" w:hAnsi="Verdana" w:cs="Times New Roman"/>
                      <w:b/>
                      <w:bCs/>
                      <w:sz w:val="16"/>
                      <w:szCs w:val="16"/>
                      <w:lang w:eastAsia="ru-RU"/>
                    </w:rPr>
                    <w:t>Габаритные размеры "</w:t>
                  </w:r>
                  <w:proofErr w:type="spellStart"/>
                  <w:r w:rsidRPr="005A5005">
                    <w:rPr>
                      <w:rFonts w:ascii="Verdana" w:eastAsia="Times New Roman" w:hAnsi="Verdana" w:cs="Times New Roman"/>
                      <w:b/>
                      <w:bCs/>
                      <w:sz w:val="16"/>
                      <w:szCs w:val="16"/>
                      <w:lang w:eastAsia="ru-RU"/>
                    </w:rPr>
                    <w:t>Евротента</w:t>
                  </w:r>
                  <w:proofErr w:type="spellEnd"/>
                  <w:r w:rsidRPr="005A5005">
                    <w:rPr>
                      <w:rFonts w:ascii="Verdana" w:eastAsia="Times New Roman" w:hAnsi="Verdana" w:cs="Times New Roman"/>
                      <w:b/>
                      <w:bCs/>
                      <w:sz w:val="16"/>
                      <w:szCs w:val="16"/>
                      <w:lang w:eastAsia="ru-RU"/>
                    </w:rPr>
                    <w:t>"</w:t>
                  </w:r>
                  <w:proofErr w:type="gramStart"/>
                  <w:r w:rsidRPr="005A5005">
                    <w:rPr>
                      <w:rFonts w:ascii="Verdana" w:eastAsia="Times New Roman" w:hAnsi="Verdana" w:cs="Times New Roman"/>
                      <w:b/>
                      <w:bCs/>
                      <w:sz w:val="16"/>
                      <w:szCs w:val="16"/>
                      <w:lang w:eastAsia="ru-RU"/>
                    </w:rPr>
                    <w:t> :</w:t>
                  </w:r>
                  <w:proofErr w:type="gramEnd"/>
                </w:p>
                <w:p w:rsidR="005A5005" w:rsidRPr="005A5005" w:rsidRDefault="005A5005" w:rsidP="005A5005">
                  <w:pPr>
                    <w:spacing w:after="0" w:line="240" w:lineRule="auto"/>
                    <w:ind w:left="361" w:right="12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Длина:</w:t>
                  </w:r>
                  <w:r w:rsidRPr="005A5005">
                    <w:rPr>
                      <w:rFonts w:ascii="Verdana" w:eastAsia="Times New Roman" w:hAnsi="Verdana" w:cs="Arial"/>
                      <w:kern w:val="36"/>
                      <w:sz w:val="16"/>
                      <w:szCs w:val="16"/>
                      <w:lang w:eastAsia="ru-RU"/>
                    </w:rPr>
                    <w:t>                    13,6 м  </w:t>
                  </w:r>
                </w:p>
                <w:p w:rsidR="005A5005" w:rsidRPr="005A5005" w:rsidRDefault="005A5005" w:rsidP="005A5005">
                  <w:pPr>
                    <w:spacing w:after="0" w:line="240" w:lineRule="auto"/>
                    <w:ind w:left="361" w:right="12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Ширина:</w:t>
                  </w:r>
                  <w:r w:rsidRPr="005A5005">
                    <w:rPr>
                      <w:rFonts w:ascii="Verdana" w:eastAsia="Times New Roman" w:hAnsi="Verdana" w:cs="Arial"/>
                      <w:kern w:val="36"/>
                      <w:sz w:val="16"/>
                      <w:szCs w:val="16"/>
                      <w:lang w:eastAsia="ru-RU"/>
                    </w:rPr>
                    <w:t>                  2,45 м  </w:t>
                  </w:r>
                </w:p>
                <w:p w:rsidR="005A5005" w:rsidRPr="005A5005" w:rsidRDefault="005A5005" w:rsidP="005A5005">
                  <w:pPr>
                    <w:spacing w:after="0" w:line="240" w:lineRule="auto"/>
                    <w:ind w:left="361" w:right="12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Высота:</w:t>
                  </w:r>
                  <w:r w:rsidRPr="005A5005">
                    <w:rPr>
                      <w:rFonts w:ascii="Verdana" w:eastAsia="Times New Roman" w:hAnsi="Verdana" w:cs="Arial"/>
                      <w:kern w:val="36"/>
                      <w:sz w:val="16"/>
                      <w:szCs w:val="16"/>
                      <w:lang w:eastAsia="ru-RU"/>
                    </w:rPr>
                    <w:t>                   2,45 м  </w:t>
                  </w:r>
                </w:p>
                <w:p w:rsidR="005A5005" w:rsidRPr="005A5005" w:rsidRDefault="005A5005" w:rsidP="005A5005">
                  <w:pPr>
                    <w:spacing w:after="0" w:line="240" w:lineRule="auto"/>
                    <w:ind w:left="361" w:right="12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Объём:</w:t>
                  </w:r>
                  <w:r w:rsidRPr="005A5005">
                    <w:rPr>
                      <w:rFonts w:ascii="Verdana" w:eastAsia="Times New Roman" w:hAnsi="Verdana" w:cs="Arial"/>
                      <w:kern w:val="36"/>
                      <w:sz w:val="16"/>
                      <w:szCs w:val="16"/>
                      <w:lang w:eastAsia="ru-RU"/>
                    </w:rPr>
                    <w:t>                    82 м</w:t>
                  </w:r>
                  <w:r w:rsidRPr="005A5005">
                    <w:rPr>
                      <w:rFonts w:ascii="Verdana" w:eastAsia="Times New Roman" w:hAnsi="Verdana" w:cs="Arial"/>
                      <w:kern w:val="36"/>
                      <w:sz w:val="15"/>
                      <w:szCs w:val="15"/>
                      <w:lang w:eastAsia="ru-RU"/>
                    </w:rPr>
                    <w:t>3</w:t>
                  </w:r>
                  <w:r w:rsidRPr="005A5005">
                    <w:rPr>
                      <w:rFonts w:ascii="Verdana" w:eastAsia="Times New Roman" w:hAnsi="Verdana" w:cs="Arial"/>
                      <w:kern w:val="36"/>
                      <w:sz w:val="16"/>
                      <w:szCs w:val="16"/>
                      <w:lang w:eastAsia="ru-RU"/>
                    </w:rPr>
                    <w:t>  </w:t>
                  </w:r>
                </w:p>
                <w:p w:rsidR="005A5005" w:rsidRPr="005A5005" w:rsidRDefault="005A5005" w:rsidP="005A5005">
                  <w:pPr>
                    <w:spacing w:after="0" w:line="240" w:lineRule="auto"/>
                    <w:ind w:left="361" w:right="122"/>
                    <w:outlineLvl w:val="0"/>
                    <w:rPr>
                      <w:rFonts w:ascii="Arial" w:eastAsia="Times New Roman" w:hAnsi="Arial" w:cs="Arial"/>
                      <w:color w:val="AF3C0D"/>
                      <w:kern w:val="36"/>
                      <w:sz w:val="30"/>
                      <w:szCs w:val="30"/>
                      <w:lang w:eastAsia="ru-RU"/>
                    </w:rPr>
                  </w:pPr>
                  <w:r w:rsidRPr="005A5005">
                    <w:rPr>
                      <w:rFonts w:ascii="Verdana" w:eastAsia="Times New Roman" w:hAnsi="Verdana" w:cs="Arial"/>
                      <w:i/>
                      <w:iCs/>
                      <w:kern w:val="36"/>
                      <w:sz w:val="16"/>
                      <w:szCs w:val="16"/>
                      <w:lang w:eastAsia="ru-RU"/>
                    </w:rPr>
                    <w:t>Грузоподъёмность:</w:t>
                  </w:r>
                  <w:r w:rsidRPr="005A5005">
                    <w:rPr>
                      <w:rFonts w:ascii="Verdana" w:eastAsia="Times New Roman" w:hAnsi="Verdana" w:cs="Arial"/>
                      <w:kern w:val="36"/>
                      <w:sz w:val="16"/>
                      <w:szCs w:val="16"/>
                      <w:lang w:eastAsia="ru-RU"/>
                    </w:rPr>
                    <w:t>  20-22 тонны</w:t>
                  </w:r>
                </w:p>
              </w:tc>
            </w:tr>
          </w:tbl>
          <w:p w:rsidR="005A5005" w:rsidRPr="005A5005" w:rsidRDefault="005A5005" w:rsidP="005A5005">
            <w:pPr>
              <w:spacing w:after="0" w:line="240" w:lineRule="auto"/>
              <w:jc w:val="both"/>
              <w:rPr>
                <w:rFonts w:ascii="Verdana" w:eastAsia="Times New Roman" w:hAnsi="Verdana" w:cs="Times New Roman"/>
                <w:color w:val="333333"/>
                <w:sz w:val="17"/>
                <w:szCs w:val="17"/>
                <w:lang w:eastAsia="ru-RU"/>
              </w:rPr>
            </w:pPr>
          </w:p>
        </w:tc>
        <w:tc>
          <w:tcPr>
            <w:tcW w:w="75" w:type="dxa"/>
            <w:shd w:val="clear" w:color="auto" w:fill="FFFFFF"/>
            <w:vAlign w:val="center"/>
            <w:hideMark/>
          </w:tcPr>
          <w:p w:rsidR="005A5005" w:rsidRPr="005A5005" w:rsidRDefault="005A5005" w:rsidP="005A5005">
            <w:pPr>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color w:val="333333"/>
                <w:sz w:val="17"/>
                <w:szCs w:val="17"/>
                <w:lang w:eastAsia="ru-RU"/>
              </w:rPr>
              <w:t> </w:t>
            </w:r>
          </w:p>
        </w:tc>
      </w:tr>
      <w:tr w:rsidR="005A5005" w:rsidRPr="005A5005" w:rsidTr="005A5005">
        <w:trPr>
          <w:trHeight w:val="75"/>
          <w:tblCellSpacing w:w="0" w:type="dxa"/>
        </w:trPr>
        <w:tc>
          <w:tcPr>
            <w:tcW w:w="0" w:type="auto"/>
            <w:shd w:val="clear" w:color="auto" w:fill="FFFFFF"/>
            <w:vAlign w:val="center"/>
            <w:hideMark/>
          </w:tcPr>
          <w:p w:rsidR="005A5005" w:rsidRPr="005A5005" w:rsidRDefault="005A5005" w:rsidP="005A5005">
            <w:pPr>
              <w:spacing w:after="0" w:line="240" w:lineRule="auto"/>
              <w:jc w:val="both"/>
              <w:rPr>
                <w:rFonts w:ascii="Verdana" w:eastAsia="Times New Roman" w:hAnsi="Verdana" w:cs="Times New Roman"/>
                <w:color w:val="333333"/>
                <w:sz w:val="17"/>
                <w:szCs w:val="17"/>
                <w:lang w:eastAsia="ru-RU"/>
              </w:rPr>
            </w:pPr>
            <w:r w:rsidRPr="005A5005">
              <w:rPr>
                <w:rFonts w:ascii="Verdana" w:eastAsia="Times New Roman" w:hAnsi="Verdana" w:cs="Times New Roman"/>
                <w:noProof/>
                <w:color w:val="333333"/>
                <w:sz w:val="17"/>
                <w:szCs w:val="17"/>
                <w:lang w:eastAsia="ru-RU"/>
              </w:rPr>
              <w:drawing>
                <wp:inline distT="0" distB="0" distL="0" distR="0" wp14:anchorId="0744787D" wp14:editId="68CEF547">
                  <wp:extent cx="47625" cy="47625"/>
                  <wp:effectExtent l="0" t="0" r="9525" b="9525"/>
                  <wp:docPr id="78" name="Рисунок 78" descr="http://www.alfatrans.ru/include/fckeditor/custom/Image/box_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alfatrans.ru/include/fckeditor/custom/Image/box_l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jc w:val="both"/>
              <w:rPr>
                <w:rFonts w:ascii="Verdana" w:eastAsia="Times New Roman" w:hAnsi="Verdana" w:cs="Times New Roman"/>
                <w:color w:val="333333"/>
                <w:sz w:val="17"/>
                <w:szCs w:val="17"/>
                <w:lang w:eastAsia="ru-RU"/>
              </w:rPr>
            </w:pPr>
            <w:r w:rsidRPr="005A5005">
              <w:rPr>
                <w:rFonts w:ascii="Verdana" w:eastAsia="Times New Roman" w:hAnsi="Verdana" w:cs="Times New Roman"/>
                <w:noProof/>
                <w:color w:val="333333"/>
                <w:sz w:val="17"/>
                <w:szCs w:val="17"/>
                <w:lang w:eastAsia="ru-RU"/>
              </w:rPr>
              <w:drawing>
                <wp:inline distT="0" distB="0" distL="0" distR="0" wp14:anchorId="503057CC" wp14:editId="69A51662">
                  <wp:extent cx="9525" cy="9525"/>
                  <wp:effectExtent l="0" t="0" r="0" b="0"/>
                  <wp:docPr id="79" name="Рисунок 79" descr="http://www.alfatrans.ru/include/fckeditor/custom/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alfatrans.ru/include/fckeditor/custom/Image/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vAlign w:val="center"/>
            <w:hideMark/>
          </w:tcPr>
          <w:p w:rsidR="005A5005" w:rsidRPr="005A5005" w:rsidRDefault="005A5005" w:rsidP="005A5005">
            <w:pPr>
              <w:spacing w:after="0" w:line="75" w:lineRule="atLeast"/>
              <w:jc w:val="both"/>
              <w:rPr>
                <w:rFonts w:ascii="Verdana" w:eastAsia="Times New Roman" w:hAnsi="Verdana" w:cs="Times New Roman"/>
                <w:color w:val="333333"/>
                <w:sz w:val="17"/>
                <w:szCs w:val="17"/>
                <w:lang w:eastAsia="ru-RU"/>
              </w:rPr>
            </w:pPr>
            <w:r w:rsidRPr="005A5005">
              <w:rPr>
                <w:rFonts w:ascii="Verdana" w:eastAsia="Times New Roman" w:hAnsi="Verdana" w:cs="Times New Roman"/>
                <w:noProof/>
                <w:color w:val="333333"/>
                <w:sz w:val="17"/>
                <w:szCs w:val="17"/>
                <w:lang w:eastAsia="ru-RU"/>
              </w:rPr>
              <w:drawing>
                <wp:inline distT="0" distB="0" distL="0" distR="0" wp14:anchorId="497E9E25" wp14:editId="1985C032">
                  <wp:extent cx="47625" cy="47625"/>
                  <wp:effectExtent l="0" t="0" r="9525" b="9525"/>
                  <wp:docPr id="80" name="Рисунок 80" descr="http://www.alfatrans.ru/include/fckeditor/custom/Image/box_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lfatrans.ru/include/fckeditor/custom/Image/box_r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5A5005" w:rsidRPr="005A5005" w:rsidRDefault="005A5005" w:rsidP="005A5005">
      <w:pPr>
        <w:shd w:val="clear" w:color="auto" w:fill="FFFFFF"/>
        <w:spacing w:after="0" w:line="240" w:lineRule="auto"/>
        <w:rPr>
          <w:rFonts w:ascii="Verdana" w:eastAsia="Times New Roman" w:hAnsi="Verdana" w:cs="Times New Roman"/>
          <w:color w:val="333333"/>
          <w:sz w:val="17"/>
          <w:szCs w:val="17"/>
          <w:lang w:eastAsia="ru-RU"/>
        </w:rPr>
      </w:pPr>
      <w:r w:rsidRPr="005A5005">
        <w:rPr>
          <w:rFonts w:ascii="Verdana" w:eastAsia="Times New Roman" w:hAnsi="Verdana" w:cs="Times New Roman"/>
          <w:sz w:val="16"/>
          <w:szCs w:val="16"/>
          <w:lang w:eastAsia="ru-RU"/>
        </w:rPr>
        <w:t>Существует большое кол-во модификаций полуприцепов, среди которых встречаются полуприцепы объёмом 76-78 м</w:t>
      </w:r>
      <w:r w:rsidRPr="005A5005">
        <w:rPr>
          <w:rFonts w:ascii="Verdana" w:eastAsia="Times New Roman" w:hAnsi="Verdana" w:cs="Times New Roman"/>
          <w:sz w:val="15"/>
          <w:szCs w:val="15"/>
          <w:lang w:eastAsia="ru-RU"/>
        </w:rPr>
        <w:t>3</w:t>
      </w:r>
      <w:r w:rsidRPr="005A5005">
        <w:rPr>
          <w:rFonts w:ascii="Verdana" w:eastAsia="Times New Roman" w:hAnsi="Verdana" w:cs="Times New Roman"/>
          <w:sz w:val="16"/>
          <w:szCs w:val="16"/>
          <w:lang w:eastAsia="ru-RU"/>
        </w:rPr>
        <w:t> -  с меньшей длиной (12,5 - 13 м) и полуприцепы, имеющие стандартную или большую длину, ширину и высоту (13,6 - 15 м; 2,5 м; 2,7 м)</w:t>
      </w:r>
      <w:r w:rsidRPr="005A5005">
        <w:rPr>
          <w:rFonts w:ascii="Verdana" w:eastAsia="Times New Roman" w:hAnsi="Verdana" w:cs="Times New Roman"/>
          <w:color w:val="333333"/>
          <w:sz w:val="17"/>
          <w:szCs w:val="17"/>
          <w:lang w:eastAsia="ru-RU"/>
        </w:rPr>
        <w:t> </w:t>
      </w:r>
    </w:p>
    <w:p w:rsidR="005A5005" w:rsidRPr="005A5005" w:rsidRDefault="005A5005" w:rsidP="005A5005">
      <w:pPr>
        <w:shd w:val="clear" w:color="auto" w:fill="FFFFFF"/>
        <w:spacing w:after="0" w:line="240" w:lineRule="auto"/>
        <w:rPr>
          <w:rFonts w:ascii="Verdana" w:eastAsia="Times New Roman" w:hAnsi="Verdana" w:cs="Times New Roman"/>
          <w:color w:val="333333"/>
          <w:sz w:val="17"/>
          <w:szCs w:val="17"/>
          <w:lang w:eastAsia="ru-RU"/>
        </w:rPr>
      </w:pPr>
      <w:r w:rsidRPr="005A5005">
        <w:rPr>
          <w:rFonts w:ascii="Verdana" w:eastAsia="Times New Roman" w:hAnsi="Verdana" w:cs="Times New Roman"/>
          <w:sz w:val="16"/>
          <w:szCs w:val="16"/>
          <w:lang w:eastAsia="ru-RU"/>
        </w:rPr>
        <w:t>Конструкция полуприцепа позволяет убирать тент и тем самым </w:t>
      </w:r>
      <w:r w:rsidRPr="005A5005">
        <w:rPr>
          <w:rFonts w:ascii="Verdana" w:eastAsia="Times New Roman" w:hAnsi="Verdana" w:cs="Times New Roman"/>
          <w:spacing w:val="-2"/>
          <w:sz w:val="16"/>
          <w:szCs w:val="16"/>
          <w:lang w:eastAsia="ru-RU"/>
        </w:rPr>
        <w:t>даёт возможность производить погрузку/выгрузку сбоку или сверху. Кроме того, полуприцеп без тента позволяет использовать полуприцеп как открытую площадку с высотой бортов от 35 до 50 см.  </w:t>
      </w:r>
    </w:p>
    <w:p w:rsidR="005A5005" w:rsidRPr="005A5005" w:rsidRDefault="005A5005" w:rsidP="005A5005">
      <w:pPr>
        <w:spacing w:after="0" w:line="240" w:lineRule="auto"/>
        <w:outlineLvl w:val="1"/>
        <w:rPr>
          <w:rFonts w:ascii="Arial" w:eastAsia="Times New Roman" w:hAnsi="Arial" w:cs="Arial"/>
          <w:b/>
          <w:bCs/>
          <w:color w:val="666666"/>
          <w:spacing w:val="-2"/>
          <w:sz w:val="24"/>
          <w:szCs w:val="24"/>
          <w:shd w:val="clear" w:color="auto" w:fill="FFFFFF"/>
          <w:lang w:eastAsia="ru-RU"/>
        </w:rPr>
      </w:pPr>
      <w:r w:rsidRPr="005A5005">
        <w:rPr>
          <w:rFonts w:ascii="Arial" w:eastAsia="Times New Roman" w:hAnsi="Arial" w:cs="Arial"/>
          <w:b/>
          <w:bCs/>
          <w:color w:val="666666"/>
          <w:spacing w:val="-2"/>
          <w:sz w:val="24"/>
          <w:szCs w:val="24"/>
          <w:shd w:val="clear" w:color="auto" w:fill="FFFFFF"/>
          <w:lang w:eastAsia="ru-RU"/>
        </w:rPr>
        <w:t> </w:t>
      </w:r>
    </w:p>
    <w:p w:rsidR="005A5005" w:rsidRDefault="005A5005" w:rsidP="005C3329"/>
    <w:sectPr w:rsidR="005A5005" w:rsidSect="00E44C45">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skervill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3EE"/>
    <w:multiLevelType w:val="multilevel"/>
    <w:tmpl w:val="92CC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A5AD5"/>
    <w:multiLevelType w:val="hybridMultilevel"/>
    <w:tmpl w:val="C5BC697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2E1227"/>
    <w:multiLevelType w:val="hybridMultilevel"/>
    <w:tmpl w:val="105C1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2484E"/>
    <w:multiLevelType w:val="hybridMultilevel"/>
    <w:tmpl w:val="1DAE0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97CE7"/>
    <w:multiLevelType w:val="hybridMultilevel"/>
    <w:tmpl w:val="1DAE0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A64C3"/>
    <w:multiLevelType w:val="hybridMultilevel"/>
    <w:tmpl w:val="C01A44D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41E7948"/>
    <w:multiLevelType w:val="hybridMultilevel"/>
    <w:tmpl w:val="1954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2479E"/>
    <w:multiLevelType w:val="hybridMultilevel"/>
    <w:tmpl w:val="627ED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837C39"/>
    <w:multiLevelType w:val="multilevel"/>
    <w:tmpl w:val="B1DC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37486"/>
    <w:multiLevelType w:val="multilevel"/>
    <w:tmpl w:val="1F8E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D43D50"/>
    <w:multiLevelType w:val="hybridMultilevel"/>
    <w:tmpl w:val="BFD4DB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000105"/>
    <w:multiLevelType w:val="hybridMultilevel"/>
    <w:tmpl w:val="AB349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DB50A7"/>
    <w:multiLevelType w:val="hybridMultilevel"/>
    <w:tmpl w:val="2946E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360DF"/>
    <w:multiLevelType w:val="hybridMultilevel"/>
    <w:tmpl w:val="40A8C8F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C085163"/>
    <w:multiLevelType w:val="hybridMultilevel"/>
    <w:tmpl w:val="ECF899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D3715AE"/>
    <w:multiLevelType w:val="hybridMultilevel"/>
    <w:tmpl w:val="B4AEEF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DFF2906"/>
    <w:multiLevelType w:val="hybridMultilevel"/>
    <w:tmpl w:val="0B6449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0F6B28"/>
    <w:multiLevelType w:val="hybridMultilevel"/>
    <w:tmpl w:val="2946E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111810"/>
    <w:multiLevelType w:val="hybridMultilevel"/>
    <w:tmpl w:val="841E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CB374F"/>
    <w:multiLevelType w:val="hybridMultilevel"/>
    <w:tmpl w:val="0B401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F92F03"/>
    <w:multiLevelType w:val="multilevel"/>
    <w:tmpl w:val="8C0A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4775B4"/>
    <w:multiLevelType w:val="hybridMultilevel"/>
    <w:tmpl w:val="99643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3C1995"/>
    <w:multiLevelType w:val="hybridMultilevel"/>
    <w:tmpl w:val="606C7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0479A4"/>
    <w:multiLevelType w:val="multilevel"/>
    <w:tmpl w:val="BA0C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443C0E"/>
    <w:multiLevelType w:val="hybridMultilevel"/>
    <w:tmpl w:val="6F2A2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D6AD6"/>
    <w:multiLevelType w:val="multilevel"/>
    <w:tmpl w:val="E638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776A8D"/>
    <w:multiLevelType w:val="multilevel"/>
    <w:tmpl w:val="E7EC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C64586"/>
    <w:multiLevelType w:val="multilevel"/>
    <w:tmpl w:val="D1FC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98324C"/>
    <w:multiLevelType w:val="hybridMultilevel"/>
    <w:tmpl w:val="B942D16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F2E5E3F"/>
    <w:multiLevelType w:val="hybridMultilevel"/>
    <w:tmpl w:val="A4165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9"/>
  </w:num>
  <w:num w:numId="3">
    <w:abstractNumId w:val="20"/>
  </w:num>
  <w:num w:numId="4">
    <w:abstractNumId w:val="25"/>
  </w:num>
  <w:num w:numId="5">
    <w:abstractNumId w:val="23"/>
  </w:num>
  <w:num w:numId="6">
    <w:abstractNumId w:val="0"/>
  </w:num>
  <w:num w:numId="7">
    <w:abstractNumId w:val="26"/>
  </w:num>
  <w:num w:numId="8">
    <w:abstractNumId w:val="8"/>
  </w:num>
  <w:num w:numId="9">
    <w:abstractNumId w:val="22"/>
  </w:num>
  <w:num w:numId="10">
    <w:abstractNumId w:val="21"/>
  </w:num>
  <w:num w:numId="11">
    <w:abstractNumId w:val="14"/>
  </w:num>
  <w:num w:numId="12">
    <w:abstractNumId w:val="18"/>
  </w:num>
  <w:num w:numId="13">
    <w:abstractNumId w:val="1"/>
  </w:num>
  <w:num w:numId="14">
    <w:abstractNumId w:val="11"/>
  </w:num>
  <w:num w:numId="15">
    <w:abstractNumId w:val="6"/>
  </w:num>
  <w:num w:numId="16">
    <w:abstractNumId w:val="24"/>
  </w:num>
  <w:num w:numId="17">
    <w:abstractNumId w:val="7"/>
  </w:num>
  <w:num w:numId="18">
    <w:abstractNumId w:val="16"/>
  </w:num>
  <w:num w:numId="19">
    <w:abstractNumId w:val="19"/>
  </w:num>
  <w:num w:numId="20">
    <w:abstractNumId w:val="2"/>
  </w:num>
  <w:num w:numId="21">
    <w:abstractNumId w:val="12"/>
  </w:num>
  <w:num w:numId="22">
    <w:abstractNumId w:val="17"/>
  </w:num>
  <w:num w:numId="23">
    <w:abstractNumId w:val="4"/>
  </w:num>
  <w:num w:numId="24">
    <w:abstractNumId w:val="28"/>
  </w:num>
  <w:num w:numId="25">
    <w:abstractNumId w:val="3"/>
  </w:num>
  <w:num w:numId="26">
    <w:abstractNumId w:val="29"/>
  </w:num>
  <w:num w:numId="27">
    <w:abstractNumId w:val="10"/>
  </w:num>
  <w:num w:numId="28">
    <w:abstractNumId w:val="15"/>
  </w:num>
  <w:num w:numId="29">
    <w:abstractNumId w:val="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CC"/>
    <w:rsid w:val="00031115"/>
    <w:rsid w:val="00072E5B"/>
    <w:rsid w:val="000C0AEC"/>
    <w:rsid w:val="002D2DF3"/>
    <w:rsid w:val="00300602"/>
    <w:rsid w:val="00407C2D"/>
    <w:rsid w:val="00445084"/>
    <w:rsid w:val="004D1FF3"/>
    <w:rsid w:val="005A5005"/>
    <w:rsid w:val="005B5156"/>
    <w:rsid w:val="005B6332"/>
    <w:rsid w:val="005C3329"/>
    <w:rsid w:val="006A0AFC"/>
    <w:rsid w:val="006A35F8"/>
    <w:rsid w:val="006D7D7D"/>
    <w:rsid w:val="006E5171"/>
    <w:rsid w:val="006F05A0"/>
    <w:rsid w:val="00715EA3"/>
    <w:rsid w:val="007A56B1"/>
    <w:rsid w:val="007F2C33"/>
    <w:rsid w:val="00807AA0"/>
    <w:rsid w:val="00834BC1"/>
    <w:rsid w:val="009C5695"/>
    <w:rsid w:val="00BF0DF9"/>
    <w:rsid w:val="00DB54CC"/>
    <w:rsid w:val="00E1407E"/>
    <w:rsid w:val="00E44C45"/>
    <w:rsid w:val="00FE1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54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3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4C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B5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54CC"/>
  </w:style>
  <w:style w:type="paragraph" w:customStyle="1" w:styleId="ConsPlusNormal">
    <w:name w:val="ConsPlusNormal"/>
    <w:rsid w:val="006A35F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A35F8"/>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715EA3"/>
    <w:rPr>
      <w:b/>
      <w:bCs/>
    </w:rPr>
  </w:style>
  <w:style w:type="paragraph" w:styleId="a5">
    <w:name w:val="Balloon Text"/>
    <w:basedOn w:val="a"/>
    <w:link w:val="a6"/>
    <w:uiPriority w:val="99"/>
    <w:semiHidden/>
    <w:unhideWhenUsed/>
    <w:rsid w:val="005A50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5005"/>
    <w:rPr>
      <w:rFonts w:ascii="Tahoma" w:hAnsi="Tahoma" w:cs="Tahoma"/>
      <w:sz w:val="16"/>
      <w:szCs w:val="16"/>
    </w:rPr>
  </w:style>
  <w:style w:type="paragraph" w:styleId="a7">
    <w:name w:val="List Paragraph"/>
    <w:basedOn w:val="a"/>
    <w:uiPriority w:val="34"/>
    <w:qFormat/>
    <w:rsid w:val="00407C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54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3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4C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B5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54CC"/>
  </w:style>
  <w:style w:type="paragraph" w:customStyle="1" w:styleId="ConsPlusNormal">
    <w:name w:val="ConsPlusNormal"/>
    <w:rsid w:val="006A35F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A35F8"/>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715EA3"/>
    <w:rPr>
      <w:b/>
      <w:bCs/>
    </w:rPr>
  </w:style>
  <w:style w:type="paragraph" w:styleId="a5">
    <w:name w:val="Balloon Text"/>
    <w:basedOn w:val="a"/>
    <w:link w:val="a6"/>
    <w:uiPriority w:val="99"/>
    <w:semiHidden/>
    <w:unhideWhenUsed/>
    <w:rsid w:val="005A50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5005"/>
    <w:rPr>
      <w:rFonts w:ascii="Tahoma" w:hAnsi="Tahoma" w:cs="Tahoma"/>
      <w:sz w:val="16"/>
      <w:szCs w:val="16"/>
    </w:rPr>
  </w:style>
  <w:style w:type="paragraph" w:styleId="a7">
    <w:name w:val="List Paragraph"/>
    <w:basedOn w:val="a"/>
    <w:uiPriority w:val="34"/>
    <w:qFormat/>
    <w:rsid w:val="0040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22395">
      <w:bodyDiv w:val="1"/>
      <w:marLeft w:val="0"/>
      <w:marRight w:val="0"/>
      <w:marTop w:val="0"/>
      <w:marBottom w:val="0"/>
      <w:divBdr>
        <w:top w:val="none" w:sz="0" w:space="0" w:color="auto"/>
        <w:left w:val="none" w:sz="0" w:space="0" w:color="auto"/>
        <w:bottom w:val="none" w:sz="0" w:space="0" w:color="auto"/>
        <w:right w:val="none" w:sz="0" w:space="0" w:color="auto"/>
      </w:divBdr>
    </w:div>
    <w:div w:id="1000354416">
      <w:bodyDiv w:val="1"/>
      <w:marLeft w:val="0"/>
      <w:marRight w:val="0"/>
      <w:marTop w:val="0"/>
      <w:marBottom w:val="0"/>
      <w:divBdr>
        <w:top w:val="none" w:sz="0" w:space="0" w:color="auto"/>
        <w:left w:val="none" w:sz="0" w:space="0" w:color="auto"/>
        <w:bottom w:val="none" w:sz="0" w:space="0" w:color="auto"/>
        <w:right w:val="none" w:sz="0" w:space="0" w:color="auto"/>
      </w:divBdr>
      <w:divsChild>
        <w:div w:id="15395143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19652486">
      <w:bodyDiv w:val="1"/>
      <w:marLeft w:val="0"/>
      <w:marRight w:val="0"/>
      <w:marTop w:val="0"/>
      <w:marBottom w:val="0"/>
      <w:divBdr>
        <w:top w:val="none" w:sz="0" w:space="0" w:color="auto"/>
        <w:left w:val="none" w:sz="0" w:space="0" w:color="auto"/>
        <w:bottom w:val="none" w:sz="0" w:space="0" w:color="auto"/>
        <w:right w:val="none" w:sz="0" w:space="0" w:color="auto"/>
      </w:divBdr>
    </w:div>
    <w:div w:id="1476489034">
      <w:bodyDiv w:val="1"/>
      <w:marLeft w:val="0"/>
      <w:marRight w:val="0"/>
      <w:marTop w:val="0"/>
      <w:marBottom w:val="0"/>
      <w:divBdr>
        <w:top w:val="none" w:sz="0" w:space="0" w:color="auto"/>
        <w:left w:val="none" w:sz="0" w:space="0" w:color="auto"/>
        <w:bottom w:val="none" w:sz="0" w:space="0" w:color="auto"/>
        <w:right w:val="none" w:sz="0" w:space="0" w:color="auto"/>
      </w:divBdr>
    </w:div>
    <w:div w:id="1965426833">
      <w:bodyDiv w:val="1"/>
      <w:marLeft w:val="0"/>
      <w:marRight w:val="0"/>
      <w:marTop w:val="0"/>
      <w:marBottom w:val="0"/>
      <w:divBdr>
        <w:top w:val="none" w:sz="0" w:space="0" w:color="auto"/>
        <w:left w:val="none" w:sz="0" w:space="0" w:color="auto"/>
        <w:bottom w:val="none" w:sz="0" w:space="0" w:color="auto"/>
        <w:right w:val="none" w:sz="0" w:space="0" w:color="auto"/>
      </w:divBdr>
      <w:divsChild>
        <w:div w:id="644893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hyperlink" Target="javascript:void(window.open('/pages/temp_rejim.html','','resizable=no,location=no,menubar=no,scrollbars=no,status=no,toolbar=no,fullscreen=no,dependent=n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void(window.open('/pages/teh_katalog.html','','resizable=no,location=no,menubar=no,scrollbars=no,status=no,toolbar=no,fullscreen=no,dependent=no'))" TargetMode="Externa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hyperlink" Target="http://www.alfatrans.ru/index.php?id=info&amp;lev1=4&amp;lev2=19&amp;lev3=28" TargetMode="External"/><Relationship Id="rId10" Type="http://schemas.openxmlformats.org/officeDocument/2006/relationships/image" Target="media/image4.gif"/><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93906-6884-4F93-AB05-57DEEC47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18455</Words>
  <Characters>105200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green</Company>
  <LinksUpToDate>false</LinksUpToDate>
  <CharactersWithSpaces>123409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Сухоиванинко</dc:creator>
  <cp:lastModifiedBy>Windows User</cp:lastModifiedBy>
  <cp:revision>3</cp:revision>
  <dcterms:created xsi:type="dcterms:W3CDTF">2014-06-17T08:30:00Z</dcterms:created>
  <dcterms:modified xsi:type="dcterms:W3CDTF">2014-06-19T07:22:00Z</dcterms:modified>
</cp:coreProperties>
</file>